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F87" w:rsidP="00EF0392" w:rsidRDefault="00050F87" w14:paraId="5D6A45B4" w14:textId="77777777">
      <w:pPr>
        <w:jc w:val="center"/>
        <w:rPr>
          <w:rFonts w:ascii="Franklin Gothic Book" w:hAnsi="Franklin Gothic Book"/>
          <w:b/>
          <w:bCs/>
          <w:color w:val="44546A" w:themeColor="text2"/>
          <w:sz w:val="24"/>
          <w:szCs w:val="24"/>
        </w:rPr>
      </w:pPr>
    </w:p>
    <w:p w:rsidRPr="00E30FA1" w:rsidR="005333AE" w:rsidP="0B416D9F" w:rsidRDefault="00F6651C" w14:paraId="3140F80E" w14:textId="60E9A57E">
      <w:pPr>
        <w:jc w:val="center"/>
        <w:rPr>
          <w:rFonts w:ascii="Franklin Gothic Book" w:hAnsi="Franklin Gothic Book"/>
          <w:b w:val="1"/>
          <w:bCs w:val="1"/>
          <w:color w:val="44546A" w:themeColor="text2"/>
          <w:sz w:val="24"/>
          <w:szCs w:val="24"/>
        </w:rPr>
      </w:pPr>
      <w:r w:rsidRPr="0B416D9F" w:rsidR="00F6651C">
        <w:rPr>
          <w:rFonts w:ascii="Franklin Gothic Book" w:hAnsi="Franklin Gothic Book"/>
          <w:b w:val="1"/>
          <w:bCs w:val="1"/>
          <w:color w:val="44546A" w:themeColor="text2" w:themeTint="FF" w:themeShade="FF"/>
          <w:sz w:val="24"/>
          <w:szCs w:val="24"/>
        </w:rPr>
        <w:t xml:space="preserve">A listing of websites that disseminate </w:t>
      </w:r>
      <w:r w:rsidRPr="0B416D9F" w:rsidR="00F6651C">
        <w:rPr>
          <w:rFonts w:ascii="Franklin Gothic Book" w:hAnsi="Franklin Gothic Book"/>
          <w:b w:val="1"/>
          <w:bCs w:val="1"/>
          <w:color w:val="44546A" w:themeColor="text2" w:themeTint="FF" w:themeShade="FF"/>
          <w:sz w:val="24"/>
          <w:szCs w:val="24"/>
        </w:rPr>
        <w:t xml:space="preserve"> clinical practice guidelines and </w:t>
      </w:r>
      <w:r w:rsidRPr="0B416D9F" w:rsidR="79FBA77E">
        <w:rPr>
          <w:rFonts w:ascii="Franklin Gothic Book" w:hAnsi="Franklin Gothic Book"/>
          <w:b w:val="1"/>
          <w:bCs w:val="1"/>
          <w:color w:val="44546A" w:themeColor="text2" w:themeTint="FF" w:themeShade="FF"/>
          <w:sz w:val="24"/>
          <w:szCs w:val="24"/>
        </w:rPr>
        <w:t>evidence-based interventions</w:t>
      </w:r>
      <w:r w:rsidRPr="0B416D9F" w:rsidR="00F6651C">
        <w:rPr>
          <w:rFonts w:ascii="Franklin Gothic Book" w:hAnsi="Franklin Gothic Book"/>
          <w:b w:val="1"/>
          <w:bCs w:val="1"/>
          <w:color w:val="44546A" w:themeColor="text2" w:themeTint="FF" w:themeShade="FF"/>
          <w:sz w:val="24"/>
          <w:szCs w:val="24"/>
        </w:rPr>
        <w:t>.</w:t>
      </w:r>
    </w:p>
    <w:tbl>
      <w:tblPr>
        <w:tblW w:w="109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485"/>
        <w:gridCol w:w="5490"/>
      </w:tblGrid>
      <w:tr w:rsidRPr="00EF0392" w:rsidR="00E30FA1" w:rsidTr="00803BE3" w14:paraId="7AF549EC" w14:textId="77777777">
        <w:trPr>
          <w:trHeight w:val="287"/>
        </w:trPr>
        <w:tc>
          <w:tcPr>
            <w:tcW w:w="10975" w:type="dxa"/>
            <w:gridSpan w:val="2"/>
            <w:shd w:val="clear" w:color="auto" w:fill="1F3864" w:themeFill="accent5" w:themeFillShade="80"/>
          </w:tcPr>
          <w:p w:rsidRPr="00803BE3" w:rsidR="00E30FA1" w:rsidP="00E06BED" w:rsidRDefault="00E30FA1" w14:paraId="3D838E42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  <w:b/>
                <w:color w:val="FFFFFF" w:themeColor="background1"/>
              </w:rPr>
            </w:pPr>
            <w:r w:rsidRPr="00803BE3">
              <w:rPr>
                <w:rFonts w:ascii="Franklin Gothic Book" w:hAnsi="Franklin Gothic Book" w:eastAsia="Times New Roman" w:cs="Times New Roman"/>
                <w:b/>
                <w:color w:val="FFFFFF" w:themeColor="background1"/>
              </w:rPr>
              <w:t>Clinical practice guidelines</w:t>
            </w:r>
          </w:p>
        </w:tc>
      </w:tr>
      <w:tr w:rsidRPr="00EF0392" w:rsidR="00E30FA1" w:rsidTr="00E30FA1" w14:paraId="14628BA9" w14:textId="77777777">
        <w:tc>
          <w:tcPr>
            <w:tcW w:w="5485" w:type="dxa"/>
            <w:tcBorders>
              <w:right w:val="nil"/>
            </w:tcBorders>
            <w:shd w:val="clear" w:color="auto" w:fill="FFFFFF"/>
          </w:tcPr>
          <w:p w:rsidRPr="00EF0392" w:rsidR="00E30FA1" w:rsidP="00E06BED" w:rsidRDefault="00E30FA1" w14:paraId="2F21DBAC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U.S. Preventive Services Task Force</w:t>
            </w:r>
          </w:p>
        </w:tc>
        <w:tc>
          <w:tcPr>
            <w:tcW w:w="5490" w:type="dxa"/>
            <w:tcBorders>
              <w:left w:val="nil"/>
            </w:tcBorders>
            <w:shd w:val="clear" w:color="auto" w:fill="FFFFFF"/>
          </w:tcPr>
          <w:p w:rsidRPr="00EF0392" w:rsidR="00E30FA1" w:rsidP="00E06BED" w:rsidRDefault="00E30FA1" w14:paraId="40F50F8E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  <w:b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uspreventiveservicestaskforce.org/</w:t>
            </w:r>
            <w:proofErr w:type="spellStart"/>
            <w:r w:rsidRPr="00EF0392">
              <w:rPr>
                <w:rFonts w:ascii="Franklin Gothic Book" w:hAnsi="Franklin Gothic Book" w:eastAsia="Times New Roman" w:cs="Times New Roman"/>
              </w:rPr>
              <w:t>uspstf</w:t>
            </w:r>
            <w:proofErr w:type="spellEnd"/>
          </w:p>
        </w:tc>
      </w:tr>
      <w:tr w:rsidRPr="00EF0392" w:rsidR="00E30FA1" w:rsidTr="00E30FA1" w14:paraId="3005A202" w14:textId="77777777">
        <w:trPr>
          <w:trHeight w:val="683"/>
        </w:trPr>
        <w:tc>
          <w:tcPr>
            <w:tcW w:w="5485" w:type="dxa"/>
            <w:tcBorders>
              <w:right w:val="nil"/>
            </w:tcBorders>
            <w:shd w:val="clear" w:color="auto" w:fill="FFFFFF"/>
          </w:tcPr>
          <w:p w:rsidRPr="00EF0392" w:rsidR="00E30FA1" w:rsidP="00E06BED" w:rsidRDefault="00E30FA1" w14:paraId="23949A6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Franklin Gothic Book" w:hAnsi="Franklin Gothic Book" w:eastAsia="Times New Roman" w:cs="Times New Roman"/>
                <w:color w:val="000000"/>
              </w:rPr>
            </w:pPr>
            <w:r w:rsidRPr="00EF0392">
              <w:rPr>
                <w:rFonts w:ascii="Franklin Gothic Book" w:hAnsi="Franklin Gothic Book" w:eastAsia="Times New Roman" w:cs="Times New Roman"/>
                <w:color w:val="000000"/>
              </w:rPr>
              <w:t>The National Institute for Health and Care Excellence</w:t>
            </w:r>
          </w:p>
        </w:tc>
        <w:tc>
          <w:tcPr>
            <w:tcW w:w="5490" w:type="dxa"/>
            <w:tcBorders>
              <w:left w:val="nil"/>
            </w:tcBorders>
            <w:shd w:val="clear" w:color="auto" w:fill="FFFFFF"/>
          </w:tcPr>
          <w:p w:rsidRPr="00EF0392" w:rsidR="00E30FA1" w:rsidP="00E06BED" w:rsidRDefault="00E30FA1" w14:paraId="16F42A40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  <w:b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nice.org.uk/guidance  </w:t>
            </w:r>
          </w:p>
        </w:tc>
      </w:tr>
      <w:tr w:rsidRPr="00EF0392" w:rsidR="00E30FA1" w:rsidTr="00E30FA1" w14:paraId="7A3144D1" w14:textId="77777777">
        <w:tc>
          <w:tcPr>
            <w:tcW w:w="5485" w:type="dxa"/>
            <w:tcBorders>
              <w:right w:val="nil"/>
            </w:tcBorders>
            <w:shd w:val="clear" w:color="auto" w:fill="FFFFFF"/>
          </w:tcPr>
          <w:p w:rsidRPr="00EF0392" w:rsidR="00E30FA1" w:rsidP="00E06BED" w:rsidRDefault="00E30FA1" w14:paraId="6324E8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Franklin Gothic Book" w:hAnsi="Franklin Gothic Book" w:eastAsia="Times New Roman" w:cs="Times New Roman"/>
                <w:color w:val="000000"/>
              </w:rPr>
            </w:pPr>
            <w:r w:rsidRPr="00EF0392">
              <w:rPr>
                <w:rFonts w:ascii="Franklin Gothic Book" w:hAnsi="Franklin Gothic Book" w:eastAsia="Times New Roman" w:cs="Times New Roman"/>
                <w:color w:val="000000"/>
              </w:rPr>
              <w:t>World Health Organization Guidelines</w:t>
            </w:r>
          </w:p>
        </w:tc>
        <w:tc>
          <w:tcPr>
            <w:tcW w:w="5490" w:type="dxa"/>
            <w:tcBorders>
              <w:left w:val="nil"/>
            </w:tcBorders>
            <w:shd w:val="clear" w:color="auto" w:fill="FFFFFF"/>
          </w:tcPr>
          <w:p w:rsidRPr="00EF0392" w:rsidR="00E30FA1" w:rsidP="00E06BED" w:rsidRDefault="00E30FA1" w14:paraId="19F8D5D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Franklin Gothic Book" w:hAnsi="Franklin Gothic Book" w:eastAsia="Times New Roman" w:cs="Times New Roman"/>
                <w:color w:val="000000"/>
              </w:rPr>
            </w:pPr>
            <w:r w:rsidRPr="00EF0392">
              <w:rPr>
                <w:rFonts w:ascii="Franklin Gothic Book" w:hAnsi="Franklin Gothic Book" w:eastAsia="Times New Roman" w:cs="Times New Roman"/>
                <w:color w:val="000000"/>
              </w:rPr>
              <w:t>who.int/publications/who-guidelines</w:t>
            </w:r>
          </w:p>
        </w:tc>
      </w:tr>
      <w:tr w:rsidRPr="00EF0392" w:rsidR="00E30FA1" w:rsidTr="00803BE3" w14:paraId="17B60EB5" w14:textId="77777777">
        <w:trPr>
          <w:trHeight w:val="395"/>
        </w:trPr>
        <w:tc>
          <w:tcPr>
            <w:tcW w:w="10975" w:type="dxa"/>
            <w:gridSpan w:val="2"/>
            <w:shd w:val="clear" w:color="auto" w:fill="1F3864" w:themeFill="accent5" w:themeFillShade="80"/>
          </w:tcPr>
          <w:p w:rsidRPr="00803BE3" w:rsidR="00E30FA1" w:rsidP="00E06BED" w:rsidRDefault="00E30FA1" w14:paraId="4F29F558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  <w:b/>
                <w:color w:val="FFFFFF" w:themeColor="background1"/>
              </w:rPr>
            </w:pPr>
            <w:r w:rsidRPr="00803BE3">
              <w:rPr>
                <w:rFonts w:ascii="Franklin Gothic Book" w:hAnsi="Franklin Gothic Book" w:eastAsia="Times New Roman" w:cs="Times New Roman"/>
                <w:b/>
                <w:color w:val="FFFFFF" w:themeColor="background1"/>
              </w:rPr>
              <w:t>Evidence-based interventions (EBIs): Systematic review recommendations</w:t>
            </w:r>
          </w:p>
        </w:tc>
      </w:tr>
      <w:tr w:rsidRPr="00EF0392" w:rsidR="00E30FA1" w:rsidTr="00E30FA1" w14:paraId="4D4A7430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3E5EF226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Cochrane Collaboration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5B7C5EB7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 xml:space="preserve">cochrane.org </w:t>
            </w:r>
          </w:p>
        </w:tc>
      </w:tr>
      <w:tr w:rsidRPr="00EF0392" w:rsidR="00E30FA1" w:rsidTr="00E30FA1" w14:paraId="77244E7D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3C5829E2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The National Institute for Health and Care Excellence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1D4B91C7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nice.org.uk</w:t>
            </w:r>
          </w:p>
        </w:tc>
      </w:tr>
      <w:tr w:rsidRPr="00EF0392" w:rsidR="00E30FA1" w:rsidTr="00E30FA1" w14:paraId="4A370C79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46E41163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The Community Guide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367BE619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thecommunityguide.org</w:t>
            </w:r>
          </w:p>
        </w:tc>
      </w:tr>
      <w:tr w:rsidRPr="00EF0392" w:rsidR="00E30FA1" w:rsidTr="00E30FA1" w14:paraId="77F2C6A1" w14:textId="77777777">
        <w:trPr>
          <w:trHeight w:val="638"/>
        </w:trPr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3CE64B0F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 xml:space="preserve">What Works for Health 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69DA54C4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 xml:space="preserve">countyhealthrankings.org/take-action-to-improve-health/what-works-for-health </w:t>
            </w:r>
          </w:p>
        </w:tc>
      </w:tr>
      <w:tr w:rsidRPr="00EF0392" w:rsidR="00E30FA1" w:rsidTr="00E30FA1" w14:paraId="4BDA5E83" w14:textId="77777777">
        <w:trPr>
          <w:trHeight w:val="404"/>
        </w:trPr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37BB101D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Health Evidence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1E660BAB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health-evidence.ca</w:t>
            </w:r>
          </w:p>
        </w:tc>
      </w:tr>
      <w:tr w:rsidRPr="00EF0392" w:rsidR="00E30FA1" w:rsidTr="00E30FA1" w14:paraId="2E7930D4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136894B2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Health Systems Evidence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2E1D209F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healthsystemsevidence.org</w:t>
            </w:r>
          </w:p>
        </w:tc>
      </w:tr>
      <w:tr w:rsidRPr="00EF0392" w:rsidR="00E30FA1" w:rsidTr="00E30FA1" w14:paraId="3EA1C1D2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7A531046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Social Systems Evidence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5FA456C6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mcmasterforum.org/find-evidence/social-systems-evidence</w:t>
            </w:r>
          </w:p>
        </w:tc>
      </w:tr>
      <w:tr w:rsidRPr="00EF0392" w:rsidR="00E30FA1" w:rsidTr="00E30FA1" w14:paraId="31E6D12D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5E957199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 xml:space="preserve">HI-5 Health Impact in 5 years  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2633F265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cdc.gov/policy/</w:t>
            </w:r>
            <w:proofErr w:type="spellStart"/>
            <w:r w:rsidRPr="00EF0392">
              <w:rPr>
                <w:rFonts w:ascii="Franklin Gothic Book" w:hAnsi="Franklin Gothic Book" w:eastAsia="Times New Roman" w:cs="Times New Roman"/>
              </w:rPr>
              <w:t>hst</w:t>
            </w:r>
            <w:proofErr w:type="spellEnd"/>
            <w:r w:rsidRPr="00EF0392">
              <w:rPr>
                <w:rFonts w:ascii="Franklin Gothic Book" w:hAnsi="Franklin Gothic Book" w:eastAsia="Times New Roman" w:cs="Times New Roman"/>
              </w:rPr>
              <w:t xml:space="preserve">/hi5/interventions/index.html </w:t>
            </w:r>
          </w:p>
        </w:tc>
      </w:tr>
      <w:tr w:rsidRPr="00EF0392" w:rsidR="00E30FA1" w:rsidTr="00E30FA1" w14:paraId="69ECB277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7EF385EF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Campbell Collaboration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5F6612D1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campbellcollaboration.org/better-evidence.html</w:t>
            </w:r>
          </w:p>
        </w:tc>
      </w:tr>
      <w:tr w:rsidRPr="00EF0392" w:rsidR="00E30FA1" w:rsidTr="00803BE3" w14:paraId="4002C493" w14:textId="77777777">
        <w:tc>
          <w:tcPr>
            <w:tcW w:w="10975" w:type="dxa"/>
            <w:gridSpan w:val="2"/>
            <w:shd w:val="clear" w:color="auto" w:fill="1F3864" w:themeFill="accent5" w:themeFillShade="80"/>
          </w:tcPr>
          <w:p w:rsidRPr="00803BE3" w:rsidR="00E30FA1" w:rsidP="00E06BED" w:rsidRDefault="00E30FA1" w14:paraId="38877791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  <w:b/>
                <w:color w:val="FFFFFF" w:themeColor="background1"/>
              </w:rPr>
            </w:pPr>
            <w:r w:rsidRPr="00803BE3">
              <w:rPr>
                <w:rFonts w:ascii="Franklin Gothic Book" w:hAnsi="Franklin Gothic Book" w:eastAsia="Times New Roman" w:cs="Times New Roman"/>
                <w:b/>
                <w:color w:val="FFFFFF" w:themeColor="background1"/>
              </w:rPr>
              <w:t>Evidence-based interventions (EBIs): Packaged interventions</w:t>
            </w:r>
          </w:p>
        </w:tc>
      </w:tr>
      <w:tr w:rsidRPr="00EF0392" w:rsidR="00E30FA1" w:rsidTr="00E30FA1" w14:paraId="20A0AB94" w14:textId="77777777">
        <w:trPr>
          <w:trHeight w:val="602"/>
        </w:trPr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453C1F82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 xml:space="preserve">Evidence-Based Cancer Control Programs (formally Research Tested Intervention Programs)  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2E918B7B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ebccp.cancercontrol.cancer.gov/searchResults.do</w:t>
            </w:r>
          </w:p>
        </w:tc>
      </w:tr>
      <w:tr w:rsidRPr="00EF0392" w:rsidR="00E30FA1" w:rsidTr="00E30FA1" w14:paraId="0272F597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4EE30197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Counter Tobacco  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75C0D9DD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  <w:b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countertobacco.org</w:t>
            </w:r>
          </w:p>
        </w:tc>
      </w:tr>
      <w:tr w:rsidRPr="00EF0392" w:rsidR="00E30FA1" w:rsidTr="00E30FA1" w14:paraId="074BEB9E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0F44508A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Effective Interventions HIV/AIDs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4AD277D4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cdc.gov/</w:t>
            </w:r>
            <w:proofErr w:type="spellStart"/>
            <w:r w:rsidRPr="00EF0392">
              <w:rPr>
                <w:rFonts w:ascii="Franklin Gothic Book" w:hAnsi="Franklin Gothic Book" w:eastAsia="Times New Roman" w:cs="Times New Roman"/>
              </w:rPr>
              <w:t>hiv</w:t>
            </w:r>
            <w:proofErr w:type="spellEnd"/>
            <w:r w:rsidRPr="00EF0392">
              <w:rPr>
                <w:rFonts w:ascii="Franklin Gothic Book" w:hAnsi="Franklin Gothic Book" w:eastAsia="Times New Roman" w:cs="Times New Roman"/>
              </w:rPr>
              <w:t>/effective-interventions/index.html</w:t>
            </w:r>
          </w:p>
        </w:tc>
      </w:tr>
      <w:tr w:rsidRPr="00EF0392" w:rsidR="00E30FA1" w:rsidTr="00E30FA1" w14:paraId="1E02D4EF" w14:textId="77777777">
        <w:tc>
          <w:tcPr>
            <w:tcW w:w="5485" w:type="dxa"/>
            <w:tcBorders>
              <w:right w:val="nil"/>
            </w:tcBorders>
          </w:tcPr>
          <w:p w:rsidRPr="00EF0392" w:rsidR="00E30FA1" w:rsidP="00E06BED" w:rsidRDefault="00E30FA1" w14:paraId="069AB996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Evidence-Based Practices Resource Center (substance abuse and mental health)</w:t>
            </w:r>
          </w:p>
        </w:tc>
        <w:tc>
          <w:tcPr>
            <w:tcW w:w="5490" w:type="dxa"/>
            <w:tcBorders>
              <w:left w:val="nil"/>
            </w:tcBorders>
          </w:tcPr>
          <w:p w:rsidRPr="00EF0392" w:rsidR="00E30FA1" w:rsidP="00E06BED" w:rsidRDefault="00E30FA1" w14:paraId="78CE50E8" w14:textId="77777777">
            <w:pPr>
              <w:spacing w:line="300" w:lineRule="auto"/>
              <w:rPr>
                <w:rFonts w:ascii="Franklin Gothic Book" w:hAnsi="Franklin Gothic Book" w:eastAsia="Times New Roman" w:cs="Times New Roman"/>
              </w:rPr>
            </w:pPr>
            <w:r w:rsidRPr="00EF0392">
              <w:rPr>
                <w:rFonts w:ascii="Franklin Gothic Book" w:hAnsi="Franklin Gothic Book" w:eastAsia="Times New Roman" w:cs="Times New Roman"/>
              </w:rPr>
              <w:t>samhsa.gov/</w:t>
            </w:r>
            <w:proofErr w:type="spellStart"/>
            <w:r w:rsidRPr="00EF0392">
              <w:rPr>
                <w:rFonts w:ascii="Franklin Gothic Book" w:hAnsi="Franklin Gothic Book" w:eastAsia="Times New Roman" w:cs="Times New Roman"/>
              </w:rPr>
              <w:t>ebp</w:t>
            </w:r>
            <w:proofErr w:type="spellEnd"/>
            <w:r w:rsidRPr="00EF0392">
              <w:rPr>
                <w:rFonts w:ascii="Franklin Gothic Book" w:hAnsi="Franklin Gothic Book" w:eastAsia="Times New Roman" w:cs="Times New Roman"/>
              </w:rPr>
              <w:t>-resource-center</w:t>
            </w:r>
          </w:p>
        </w:tc>
      </w:tr>
    </w:tbl>
    <w:p w:rsidRPr="00F6651C" w:rsidR="009663D5" w:rsidRDefault="009663D5" w14:paraId="21CAD2DF" w14:textId="77777777">
      <w:pPr>
        <w:rPr>
          <w:rFonts w:ascii="Franklin Gothic Book" w:hAnsi="Franklin Gothic Book"/>
        </w:rPr>
      </w:pPr>
    </w:p>
    <w:sectPr w:rsidRPr="00F6651C" w:rsidR="009663D5" w:rsidSect="00E30FA1">
      <w:headerReference w:type="default" r:id="rId9"/>
      <w:footerReference w:type="default" r:id="rId10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0443" w:rsidP="00F6651C" w:rsidRDefault="00290443" w14:paraId="7EAC0F12" w14:textId="77777777">
      <w:pPr>
        <w:spacing w:after="0" w:line="240" w:lineRule="auto"/>
      </w:pPr>
      <w:r>
        <w:separator/>
      </w:r>
    </w:p>
  </w:endnote>
  <w:endnote w:type="continuationSeparator" w:id="0">
    <w:p w:rsidR="00290443" w:rsidP="00F6651C" w:rsidRDefault="00290443" w14:paraId="6F85520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0333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651C" w:rsidP="00F6651C" w:rsidRDefault="00F6651C" w14:paraId="658FF127" w14:textId="03506B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0443" w:rsidP="00F6651C" w:rsidRDefault="00290443" w14:paraId="32FF20A1" w14:textId="77777777">
      <w:pPr>
        <w:spacing w:after="0" w:line="240" w:lineRule="auto"/>
      </w:pPr>
      <w:r>
        <w:separator/>
      </w:r>
    </w:p>
  </w:footnote>
  <w:footnote w:type="continuationSeparator" w:id="0">
    <w:p w:rsidR="00290443" w:rsidP="00F6651C" w:rsidRDefault="00290443" w14:paraId="35642A6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F6651C" w:rsidP="00F6651C" w:rsidRDefault="00F6651C" w14:paraId="329F4DAC" w14:textId="77777777">
    <w:pPr>
      <w:pStyle w:val="Header"/>
      <w:jc w:val="center"/>
      <w:rPr>
        <w:rFonts w:ascii="Franklin Gothic Book" w:hAnsi="Franklin Gothic Book"/>
        <w:b/>
        <w:bCs/>
        <w:i/>
        <w:iCs/>
        <w:color w:val="44546A" w:themeColor="text2"/>
        <w:sz w:val="28"/>
        <w:szCs w:val="28"/>
        <w:shd w:val="clear" w:color="auto" w:fill="FFFFFF"/>
      </w:rPr>
    </w:pPr>
    <w:r w:rsidR="0B416D9F">
      <w:drawing>
        <wp:inline wp14:editId="0B416D9F" wp14:anchorId="32D0CC0C">
          <wp:extent cx="3724275" cy="1169249"/>
          <wp:effectExtent l="0" t="0" r="0" b="0"/>
          <wp:docPr id="1" name="Picture 1" descr="A picture containing text, sign&#10;&#10;Description automatically generated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"/>
                  <pic:cNvPicPr/>
                </pic:nvPicPr>
                <pic:blipFill>
                  <a:blip r:embed="R229384c6eccf4214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3724275" cy="11692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F6651C" w:rsidR="00F6651C" w:rsidP="00F6651C" w:rsidRDefault="00F6651C" w14:paraId="26C470EB" w14:textId="5ED578D2">
    <w:pPr>
      <w:pStyle w:val="Header"/>
      <w:jc w:val="center"/>
      <w:rPr>
        <w:rFonts w:ascii="Franklin Gothic Book" w:hAnsi="Franklin Gothic Book"/>
        <w:b/>
        <w:bCs/>
        <w:i/>
        <w:iCs/>
        <w:color w:val="44546A" w:themeColor="text2"/>
        <w:sz w:val="28"/>
        <w:szCs w:val="28"/>
      </w:rPr>
    </w:pPr>
    <w:bookmarkStart w:name="_Hlk67667007" w:id="0"/>
    <w:bookmarkStart w:name="_Hlk67667008" w:id="1"/>
    <w:r w:rsidRPr="00F6651C">
      <w:rPr>
        <w:rFonts w:ascii="Franklin Gothic Book" w:hAnsi="Franklin Gothic Book"/>
        <w:b/>
        <w:bCs/>
        <w:i/>
        <w:iCs/>
        <w:color w:val="44546A" w:themeColor="text2"/>
        <w:sz w:val="28"/>
        <w:szCs w:val="28"/>
        <w:shd w:val="clear" w:color="auto" w:fill="FFFFFF"/>
      </w:rPr>
      <w:t>Putting Public Health Evidence into Practice</w:t>
    </w:r>
    <w:bookmarkEnd w:id="0"/>
    <w:bookmarkEnd w:id="1"/>
    <w:r w:rsidR="00803BE3">
      <w:rPr>
        <w:rFonts w:ascii="Franklin Gothic Book" w:hAnsi="Franklin Gothic Book"/>
        <w:b/>
        <w:bCs/>
        <w:i/>
        <w:iCs/>
        <w:color w:val="44546A" w:themeColor="text2"/>
        <w:sz w:val="28"/>
        <w:szCs w:val="28"/>
        <w:shd w:val="clear" w:color="auto" w:fill="FFFFFF"/>
      </w:rPr>
      <w:t xml:space="preserve"> to Prevent and Control Cancer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3AE"/>
    <w:rsid w:val="00050F87"/>
    <w:rsid w:val="00290443"/>
    <w:rsid w:val="005333AE"/>
    <w:rsid w:val="00803BE3"/>
    <w:rsid w:val="008F4AAB"/>
    <w:rsid w:val="009663D5"/>
    <w:rsid w:val="00E30FA1"/>
    <w:rsid w:val="00E8077F"/>
    <w:rsid w:val="00EF0392"/>
    <w:rsid w:val="00F6651C"/>
    <w:rsid w:val="0B416D9F"/>
    <w:rsid w:val="79FBA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8417B"/>
  <w15:chartTrackingRefBased/>
  <w15:docId w15:val="{FAAD1CF7-C7D8-4797-B3A2-7D755407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333AE"/>
    <w:pPr>
      <w:spacing w:line="256" w:lineRule="auto"/>
    </w:pPr>
    <w:rPr>
      <w:rFonts w:ascii="Calibri" w:hAnsi="Calibri" w:eastAsia="Calibri" w:cs="Calibri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33AE"/>
    <w:rPr>
      <w:color w:val="0000FF"/>
      <w:u w:val="single"/>
    </w:rPr>
  </w:style>
  <w:style w:type="table" w:styleId="TableGrid">
    <w:name w:val="Table Grid"/>
    <w:basedOn w:val="TableNormal"/>
    <w:uiPriority w:val="39"/>
    <w:rsid w:val="005333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5333A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5333AE"/>
  </w:style>
  <w:style w:type="character" w:styleId="eop" w:customStyle="1">
    <w:name w:val="eop"/>
    <w:basedOn w:val="DefaultParagraphFont"/>
    <w:rsid w:val="005333AE"/>
  </w:style>
  <w:style w:type="paragraph" w:styleId="Header">
    <w:name w:val="header"/>
    <w:basedOn w:val="Normal"/>
    <w:link w:val="HeaderChar"/>
    <w:uiPriority w:val="99"/>
    <w:unhideWhenUsed/>
    <w:rsid w:val="00F6651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6651C"/>
    <w:rPr>
      <w:rFonts w:ascii="Calibri" w:hAnsi="Calibri" w:eastAsia="Calibri" w:cs="Calibri"/>
    </w:rPr>
  </w:style>
  <w:style w:type="paragraph" w:styleId="Footer">
    <w:name w:val="footer"/>
    <w:basedOn w:val="Normal"/>
    <w:link w:val="FooterChar"/>
    <w:uiPriority w:val="99"/>
    <w:unhideWhenUsed/>
    <w:rsid w:val="00F6651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6651C"/>
    <w:rPr>
      <w:rFonts w:ascii="Calibri" w:hAnsi="Calibri"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glossaryDocument" Target="/word/glossary/document.xml" Id="Rd84ee607427b49e1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229384c6eccf4214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972e2-b025-40e5-9ea5-4a5535c0bfdf}"/>
      </w:docPartPr>
      <w:docPartBody>
        <w:p w14:paraId="79FBA77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20840A-1E24-4E32-A780-EE7B1C81390A}"/>
</file>

<file path=customXml/itemProps2.xml><?xml version="1.0" encoding="utf-8"?>
<ds:datastoreItem xmlns:ds="http://schemas.openxmlformats.org/officeDocument/2006/customXml" ds:itemID="{E0BF97A9-A73D-43FC-BE3E-D346714406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EBC77-D23C-48BC-990D-11F60D86E0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UNC Chapel Hill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jleeman</dc:creator>
  <cp:keywords/>
  <dc:description/>
  <cp:lastModifiedBy>Leeman, Jennifer</cp:lastModifiedBy>
  <cp:revision>8</cp:revision>
  <dcterms:created xsi:type="dcterms:W3CDTF">2021-01-12T21:03:00Z</dcterms:created>
  <dcterms:modified xsi:type="dcterms:W3CDTF">2021-05-25T15:25:16Z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