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815" w:rsidRDefault="00F62281" w:rsidP="00C92815">
      <w:pPr>
        <w:ind w:left="-360"/>
        <w:jc w:val="center"/>
        <w:rPr>
          <w:rFonts w:ascii="Franklin Gothic Book" w:hAnsi="Franklin Gothic Book"/>
          <w:b/>
          <w:sz w:val="32"/>
          <w:szCs w:val="32"/>
        </w:rPr>
      </w:pPr>
      <w:bookmarkStart w:id="0" w:name="_GoBack"/>
      <w:bookmarkEnd w:id="0"/>
      <w:r>
        <w:rPr>
          <w:noProof/>
        </w:rPr>
        <w:drawing>
          <wp:inline distT="0" distB="0" distL="0" distR="0">
            <wp:extent cx="3196590" cy="114490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6590" cy="1144905"/>
                    </a:xfrm>
                    <a:prstGeom prst="rect">
                      <a:avLst/>
                    </a:prstGeom>
                    <a:noFill/>
                    <a:ln>
                      <a:noFill/>
                    </a:ln>
                  </pic:spPr>
                </pic:pic>
              </a:graphicData>
            </a:graphic>
          </wp:inline>
        </w:drawing>
      </w:r>
    </w:p>
    <w:p w:rsidR="00C92815" w:rsidRDefault="00C92815" w:rsidP="00C92815">
      <w:pPr>
        <w:ind w:left="-360"/>
        <w:jc w:val="center"/>
        <w:rPr>
          <w:rFonts w:ascii="Franklin Gothic Book" w:hAnsi="Franklin Gothic Book"/>
          <w:b/>
          <w:sz w:val="32"/>
          <w:szCs w:val="32"/>
        </w:rPr>
      </w:pPr>
    </w:p>
    <w:p w:rsidR="00C92815" w:rsidRPr="009C6E0C" w:rsidRDefault="00C92815" w:rsidP="00C92815">
      <w:pPr>
        <w:ind w:left="-360"/>
        <w:jc w:val="center"/>
        <w:rPr>
          <w:rFonts w:ascii="Arial" w:hAnsi="Arial" w:cs="Arial"/>
          <w:b/>
        </w:rPr>
      </w:pPr>
      <w:r w:rsidRPr="009C6E0C">
        <w:rPr>
          <w:rFonts w:ascii="Arial" w:hAnsi="Arial" w:cs="Arial"/>
          <w:b/>
        </w:rPr>
        <w:t>Policies and Procedures</w:t>
      </w:r>
    </w:p>
    <w:p w:rsidR="00C92815" w:rsidRDefault="006850F8" w:rsidP="00C92815">
      <w:pPr>
        <w:ind w:left="-360"/>
        <w:jc w:val="center"/>
        <w:rPr>
          <w:rFonts w:ascii="Arial" w:hAnsi="Arial" w:cs="Arial"/>
          <w:b/>
        </w:rPr>
      </w:pPr>
      <w:r>
        <w:rPr>
          <w:rFonts w:ascii="Arial" w:hAnsi="Arial" w:cs="Arial"/>
          <w:b/>
        </w:rPr>
        <w:t>Approved 3/22/2012 at Steering Committee Meeting</w:t>
      </w:r>
    </w:p>
    <w:p w:rsidR="00440152" w:rsidRDefault="00440152" w:rsidP="00C92815">
      <w:pPr>
        <w:ind w:left="-360"/>
        <w:jc w:val="center"/>
        <w:rPr>
          <w:rFonts w:ascii="Arial" w:hAnsi="Arial" w:cs="Arial"/>
          <w:b/>
        </w:rPr>
      </w:pPr>
      <w:r>
        <w:rPr>
          <w:rFonts w:ascii="Arial" w:hAnsi="Arial" w:cs="Arial"/>
          <w:b/>
        </w:rPr>
        <w:t>Updated Affiliate Policy 1-17-14</w:t>
      </w:r>
    </w:p>
    <w:p w:rsidR="00AF2BD0" w:rsidRDefault="00AF2BD0" w:rsidP="00C92815">
      <w:pPr>
        <w:ind w:left="-360"/>
        <w:jc w:val="center"/>
        <w:rPr>
          <w:rFonts w:ascii="Arial" w:hAnsi="Arial" w:cs="Arial"/>
          <w:b/>
        </w:rPr>
      </w:pPr>
    </w:p>
    <w:p w:rsidR="002C0FE8" w:rsidRPr="009C6E0C" w:rsidRDefault="002C0FE8" w:rsidP="00934A20">
      <w:pPr>
        <w:spacing w:line="360" w:lineRule="auto"/>
        <w:ind w:left="-360"/>
        <w:jc w:val="center"/>
        <w:rPr>
          <w:rFonts w:ascii="Arial" w:hAnsi="Arial" w:cs="Arial"/>
          <w:b/>
        </w:rPr>
      </w:pPr>
    </w:p>
    <w:p w:rsidR="004B33A8" w:rsidRPr="004B33A8" w:rsidRDefault="00EC1BD1">
      <w:pPr>
        <w:pStyle w:val="TOC1"/>
        <w:tabs>
          <w:tab w:val="right" w:leader="dot" w:pos="9638"/>
        </w:tabs>
        <w:rPr>
          <w:rFonts w:ascii="Arial" w:eastAsiaTheme="minorEastAsia" w:hAnsi="Arial" w:cs="Arial"/>
          <w:noProof/>
        </w:rPr>
      </w:pPr>
      <w:r w:rsidRPr="004B33A8">
        <w:rPr>
          <w:rFonts w:ascii="Arial" w:hAnsi="Arial" w:cs="Arial"/>
          <w:b/>
        </w:rPr>
        <w:fldChar w:fldCharType="begin"/>
      </w:r>
      <w:r w:rsidR="00C92815" w:rsidRPr="004B33A8">
        <w:rPr>
          <w:rFonts w:ascii="Arial" w:hAnsi="Arial" w:cs="Arial"/>
          <w:b/>
        </w:rPr>
        <w:instrText xml:space="preserve"> TOC \o "1-1" \h \z \u </w:instrText>
      </w:r>
      <w:r w:rsidRPr="004B33A8">
        <w:rPr>
          <w:rFonts w:ascii="Arial" w:hAnsi="Arial" w:cs="Arial"/>
          <w:b/>
        </w:rPr>
        <w:fldChar w:fldCharType="separate"/>
      </w:r>
      <w:hyperlink w:anchor="_Toc377723334" w:history="1">
        <w:r w:rsidR="004B33A8" w:rsidRPr="004B33A8">
          <w:rPr>
            <w:rStyle w:val="Hyperlink"/>
            <w:rFonts w:ascii="Arial" w:hAnsi="Arial" w:cs="Arial"/>
            <w:noProof/>
          </w:rPr>
          <w:t>Elements of a Vision for CPCRN</w:t>
        </w:r>
        <w:r w:rsidR="004B33A8" w:rsidRPr="004B33A8">
          <w:rPr>
            <w:rFonts w:ascii="Arial" w:hAnsi="Arial" w:cs="Arial"/>
            <w:noProof/>
            <w:webHidden/>
          </w:rPr>
          <w:tab/>
        </w:r>
        <w:r w:rsidR="004B33A8" w:rsidRPr="004B33A8">
          <w:rPr>
            <w:rFonts w:ascii="Arial" w:hAnsi="Arial" w:cs="Arial"/>
            <w:noProof/>
            <w:webHidden/>
          </w:rPr>
          <w:fldChar w:fldCharType="begin"/>
        </w:r>
        <w:r w:rsidR="004B33A8" w:rsidRPr="004B33A8">
          <w:rPr>
            <w:rFonts w:ascii="Arial" w:hAnsi="Arial" w:cs="Arial"/>
            <w:noProof/>
            <w:webHidden/>
          </w:rPr>
          <w:instrText xml:space="preserve"> PAGEREF _Toc377723334 \h </w:instrText>
        </w:r>
        <w:r w:rsidR="004B33A8" w:rsidRPr="004B33A8">
          <w:rPr>
            <w:rFonts w:ascii="Arial" w:hAnsi="Arial" w:cs="Arial"/>
            <w:noProof/>
            <w:webHidden/>
          </w:rPr>
        </w:r>
        <w:r w:rsidR="004B33A8" w:rsidRPr="004B33A8">
          <w:rPr>
            <w:rFonts w:ascii="Arial" w:hAnsi="Arial" w:cs="Arial"/>
            <w:noProof/>
            <w:webHidden/>
          </w:rPr>
          <w:fldChar w:fldCharType="separate"/>
        </w:r>
        <w:r w:rsidR="00D16D93">
          <w:rPr>
            <w:rFonts w:ascii="Arial" w:hAnsi="Arial" w:cs="Arial"/>
            <w:noProof/>
            <w:webHidden/>
          </w:rPr>
          <w:t>2</w:t>
        </w:r>
        <w:r w:rsidR="004B33A8" w:rsidRPr="004B33A8">
          <w:rPr>
            <w:rFonts w:ascii="Arial" w:hAnsi="Arial" w:cs="Arial"/>
            <w:noProof/>
            <w:webHidden/>
          </w:rPr>
          <w:fldChar w:fldCharType="end"/>
        </w:r>
      </w:hyperlink>
    </w:p>
    <w:p w:rsidR="004B33A8" w:rsidRPr="004B33A8" w:rsidRDefault="00550C8F">
      <w:pPr>
        <w:pStyle w:val="TOC1"/>
        <w:tabs>
          <w:tab w:val="right" w:leader="dot" w:pos="9638"/>
        </w:tabs>
        <w:rPr>
          <w:rFonts w:ascii="Arial" w:eastAsiaTheme="minorEastAsia" w:hAnsi="Arial" w:cs="Arial"/>
          <w:noProof/>
        </w:rPr>
      </w:pPr>
      <w:hyperlink w:anchor="_Toc377723335" w:history="1">
        <w:r w:rsidR="004B33A8" w:rsidRPr="004B33A8">
          <w:rPr>
            <w:rStyle w:val="Hyperlink"/>
            <w:rFonts w:ascii="Arial" w:hAnsi="Arial" w:cs="Arial"/>
            <w:noProof/>
          </w:rPr>
          <w:t>CPCRN Logic Model</w:t>
        </w:r>
        <w:r w:rsidR="004B33A8" w:rsidRPr="004B33A8">
          <w:rPr>
            <w:rFonts w:ascii="Arial" w:hAnsi="Arial" w:cs="Arial"/>
            <w:noProof/>
            <w:webHidden/>
          </w:rPr>
          <w:tab/>
        </w:r>
        <w:r w:rsidR="004B33A8" w:rsidRPr="004B33A8">
          <w:rPr>
            <w:rFonts w:ascii="Arial" w:hAnsi="Arial" w:cs="Arial"/>
            <w:noProof/>
            <w:webHidden/>
          </w:rPr>
          <w:fldChar w:fldCharType="begin"/>
        </w:r>
        <w:r w:rsidR="004B33A8" w:rsidRPr="004B33A8">
          <w:rPr>
            <w:rFonts w:ascii="Arial" w:hAnsi="Arial" w:cs="Arial"/>
            <w:noProof/>
            <w:webHidden/>
          </w:rPr>
          <w:instrText xml:space="preserve"> PAGEREF _Toc377723335 \h </w:instrText>
        </w:r>
        <w:r w:rsidR="004B33A8" w:rsidRPr="004B33A8">
          <w:rPr>
            <w:rFonts w:ascii="Arial" w:hAnsi="Arial" w:cs="Arial"/>
            <w:noProof/>
            <w:webHidden/>
          </w:rPr>
        </w:r>
        <w:r w:rsidR="004B33A8" w:rsidRPr="004B33A8">
          <w:rPr>
            <w:rFonts w:ascii="Arial" w:hAnsi="Arial" w:cs="Arial"/>
            <w:noProof/>
            <w:webHidden/>
          </w:rPr>
          <w:fldChar w:fldCharType="separate"/>
        </w:r>
        <w:r w:rsidR="00D16D93">
          <w:rPr>
            <w:rFonts w:ascii="Arial" w:hAnsi="Arial" w:cs="Arial"/>
            <w:noProof/>
            <w:webHidden/>
          </w:rPr>
          <w:t>3</w:t>
        </w:r>
        <w:r w:rsidR="004B33A8" w:rsidRPr="004B33A8">
          <w:rPr>
            <w:rFonts w:ascii="Arial" w:hAnsi="Arial" w:cs="Arial"/>
            <w:noProof/>
            <w:webHidden/>
          </w:rPr>
          <w:fldChar w:fldCharType="end"/>
        </w:r>
      </w:hyperlink>
    </w:p>
    <w:p w:rsidR="004B33A8" w:rsidRPr="004B33A8" w:rsidRDefault="00550C8F">
      <w:pPr>
        <w:pStyle w:val="TOC1"/>
        <w:tabs>
          <w:tab w:val="right" w:leader="dot" w:pos="9638"/>
        </w:tabs>
        <w:rPr>
          <w:rFonts w:ascii="Arial" w:eastAsiaTheme="minorEastAsia" w:hAnsi="Arial" w:cs="Arial"/>
          <w:noProof/>
        </w:rPr>
      </w:pPr>
      <w:hyperlink w:anchor="_Toc377723336" w:history="1">
        <w:r w:rsidR="004B33A8" w:rsidRPr="004B33A8">
          <w:rPr>
            <w:rStyle w:val="Hyperlink"/>
            <w:rFonts w:ascii="Arial" w:hAnsi="Arial" w:cs="Arial"/>
            <w:noProof/>
          </w:rPr>
          <w:t>CPCRN Funder Expectations</w:t>
        </w:r>
        <w:r w:rsidR="004B33A8" w:rsidRPr="004B33A8">
          <w:rPr>
            <w:rFonts w:ascii="Arial" w:hAnsi="Arial" w:cs="Arial"/>
            <w:noProof/>
            <w:webHidden/>
          </w:rPr>
          <w:tab/>
        </w:r>
        <w:r w:rsidR="004B33A8" w:rsidRPr="004B33A8">
          <w:rPr>
            <w:rFonts w:ascii="Arial" w:hAnsi="Arial" w:cs="Arial"/>
            <w:noProof/>
            <w:webHidden/>
          </w:rPr>
          <w:fldChar w:fldCharType="begin"/>
        </w:r>
        <w:r w:rsidR="004B33A8" w:rsidRPr="004B33A8">
          <w:rPr>
            <w:rFonts w:ascii="Arial" w:hAnsi="Arial" w:cs="Arial"/>
            <w:noProof/>
            <w:webHidden/>
          </w:rPr>
          <w:instrText xml:space="preserve"> PAGEREF _Toc377723336 \h </w:instrText>
        </w:r>
        <w:r w:rsidR="004B33A8" w:rsidRPr="004B33A8">
          <w:rPr>
            <w:rFonts w:ascii="Arial" w:hAnsi="Arial" w:cs="Arial"/>
            <w:noProof/>
            <w:webHidden/>
          </w:rPr>
        </w:r>
        <w:r w:rsidR="004B33A8" w:rsidRPr="004B33A8">
          <w:rPr>
            <w:rFonts w:ascii="Arial" w:hAnsi="Arial" w:cs="Arial"/>
            <w:noProof/>
            <w:webHidden/>
          </w:rPr>
          <w:fldChar w:fldCharType="separate"/>
        </w:r>
        <w:r w:rsidR="00D16D93">
          <w:rPr>
            <w:rFonts w:ascii="Arial" w:hAnsi="Arial" w:cs="Arial"/>
            <w:noProof/>
            <w:webHidden/>
          </w:rPr>
          <w:t>4</w:t>
        </w:r>
        <w:r w:rsidR="004B33A8" w:rsidRPr="004B33A8">
          <w:rPr>
            <w:rFonts w:ascii="Arial" w:hAnsi="Arial" w:cs="Arial"/>
            <w:noProof/>
            <w:webHidden/>
          </w:rPr>
          <w:fldChar w:fldCharType="end"/>
        </w:r>
      </w:hyperlink>
    </w:p>
    <w:p w:rsidR="004B33A8" w:rsidRPr="004B33A8" w:rsidRDefault="00550C8F">
      <w:pPr>
        <w:pStyle w:val="TOC1"/>
        <w:tabs>
          <w:tab w:val="right" w:leader="dot" w:pos="9638"/>
        </w:tabs>
        <w:rPr>
          <w:rFonts w:ascii="Arial" w:eastAsiaTheme="minorEastAsia" w:hAnsi="Arial" w:cs="Arial"/>
          <w:noProof/>
        </w:rPr>
      </w:pPr>
      <w:hyperlink w:anchor="_Toc377723337" w:history="1">
        <w:r w:rsidR="004B33A8" w:rsidRPr="004B33A8">
          <w:rPr>
            <w:rStyle w:val="Hyperlink"/>
            <w:rFonts w:ascii="Arial" w:hAnsi="Arial" w:cs="Arial"/>
            <w:noProof/>
          </w:rPr>
          <w:t>CPCRN Progress Reporting: Overview of Reporting Obligations</w:t>
        </w:r>
        <w:r w:rsidR="004B33A8" w:rsidRPr="004B33A8">
          <w:rPr>
            <w:rFonts w:ascii="Arial" w:hAnsi="Arial" w:cs="Arial"/>
            <w:noProof/>
            <w:webHidden/>
          </w:rPr>
          <w:tab/>
        </w:r>
        <w:r w:rsidR="004B33A8" w:rsidRPr="004B33A8">
          <w:rPr>
            <w:rFonts w:ascii="Arial" w:hAnsi="Arial" w:cs="Arial"/>
            <w:noProof/>
            <w:webHidden/>
          </w:rPr>
          <w:fldChar w:fldCharType="begin"/>
        </w:r>
        <w:r w:rsidR="004B33A8" w:rsidRPr="004B33A8">
          <w:rPr>
            <w:rFonts w:ascii="Arial" w:hAnsi="Arial" w:cs="Arial"/>
            <w:noProof/>
            <w:webHidden/>
          </w:rPr>
          <w:instrText xml:space="preserve"> PAGEREF _Toc377723337 \h </w:instrText>
        </w:r>
        <w:r w:rsidR="004B33A8" w:rsidRPr="004B33A8">
          <w:rPr>
            <w:rFonts w:ascii="Arial" w:hAnsi="Arial" w:cs="Arial"/>
            <w:noProof/>
            <w:webHidden/>
          </w:rPr>
        </w:r>
        <w:r w:rsidR="004B33A8" w:rsidRPr="004B33A8">
          <w:rPr>
            <w:rFonts w:ascii="Arial" w:hAnsi="Arial" w:cs="Arial"/>
            <w:noProof/>
            <w:webHidden/>
          </w:rPr>
          <w:fldChar w:fldCharType="separate"/>
        </w:r>
        <w:r w:rsidR="00D16D93">
          <w:rPr>
            <w:rFonts w:ascii="Arial" w:hAnsi="Arial" w:cs="Arial"/>
            <w:noProof/>
            <w:webHidden/>
          </w:rPr>
          <w:t>5</w:t>
        </w:r>
        <w:r w:rsidR="004B33A8" w:rsidRPr="004B33A8">
          <w:rPr>
            <w:rFonts w:ascii="Arial" w:hAnsi="Arial" w:cs="Arial"/>
            <w:noProof/>
            <w:webHidden/>
          </w:rPr>
          <w:fldChar w:fldCharType="end"/>
        </w:r>
      </w:hyperlink>
    </w:p>
    <w:p w:rsidR="004B33A8" w:rsidRPr="004B33A8" w:rsidRDefault="00550C8F">
      <w:pPr>
        <w:pStyle w:val="TOC1"/>
        <w:tabs>
          <w:tab w:val="right" w:leader="dot" w:pos="9638"/>
        </w:tabs>
        <w:rPr>
          <w:rFonts w:ascii="Arial" w:eastAsiaTheme="minorEastAsia" w:hAnsi="Arial" w:cs="Arial"/>
          <w:noProof/>
        </w:rPr>
      </w:pPr>
      <w:hyperlink w:anchor="_Toc377723338" w:history="1">
        <w:r w:rsidR="004B33A8" w:rsidRPr="004B33A8">
          <w:rPr>
            <w:rStyle w:val="Hyperlink"/>
            <w:rFonts w:ascii="Arial" w:hAnsi="Arial" w:cs="Arial"/>
            <w:noProof/>
          </w:rPr>
          <w:t>Steering Committee Roles and Responsibilities</w:t>
        </w:r>
        <w:r w:rsidR="004B33A8" w:rsidRPr="004B33A8">
          <w:rPr>
            <w:rFonts w:ascii="Arial" w:hAnsi="Arial" w:cs="Arial"/>
            <w:noProof/>
            <w:webHidden/>
          </w:rPr>
          <w:tab/>
        </w:r>
        <w:r w:rsidR="004B33A8" w:rsidRPr="004B33A8">
          <w:rPr>
            <w:rFonts w:ascii="Arial" w:hAnsi="Arial" w:cs="Arial"/>
            <w:noProof/>
            <w:webHidden/>
          </w:rPr>
          <w:fldChar w:fldCharType="begin"/>
        </w:r>
        <w:r w:rsidR="004B33A8" w:rsidRPr="004B33A8">
          <w:rPr>
            <w:rFonts w:ascii="Arial" w:hAnsi="Arial" w:cs="Arial"/>
            <w:noProof/>
            <w:webHidden/>
          </w:rPr>
          <w:instrText xml:space="preserve"> PAGEREF _Toc377723338 \h </w:instrText>
        </w:r>
        <w:r w:rsidR="004B33A8" w:rsidRPr="004B33A8">
          <w:rPr>
            <w:rFonts w:ascii="Arial" w:hAnsi="Arial" w:cs="Arial"/>
            <w:noProof/>
            <w:webHidden/>
          </w:rPr>
        </w:r>
        <w:r w:rsidR="004B33A8" w:rsidRPr="004B33A8">
          <w:rPr>
            <w:rFonts w:ascii="Arial" w:hAnsi="Arial" w:cs="Arial"/>
            <w:noProof/>
            <w:webHidden/>
          </w:rPr>
          <w:fldChar w:fldCharType="separate"/>
        </w:r>
        <w:r w:rsidR="00D16D93">
          <w:rPr>
            <w:rFonts w:ascii="Arial" w:hAnsi="Arial" w:cs="Arial"/>
            <w:noProof/>
            <w:webHidden/>
          </w:rPr>
          <w:t>8</w:t>
        </w:r>
        <w:r w:rsidR="004B33A8" w:rsidRPr="004B33A8">
          <w:rPr>
            <w:rFonts w:ascii="Arial" w:hAnsi="Arial" w:cs="Arial"/>
            <w:noProof/>
            <w:webHidden/>
          </w:rPr>
          <w:fldChar w:fldCharType="end"/>
        </w:r>
      </w:hyperlink>
    </w:p>
    <w:p w:rsidR="004B33A8" w:rsidRPr="004B33A8" w:rsidRDefault="00550C8F">
      <w:pPr>
        <w:pStyle w:val="TOC1"/>
        <w:tabs>
          <w:tab w:val="right" w:leader="dot" w:pos="9638"/>
        </w:tabs>
        <w:rPr>
          <w:rFonts w:ascii="Arial" w:eastAsiaTheme="minorEastAsia" w:hAnsi="Arial" w:cs="Arial"/>
          <w:noProof/>
        </w:rPr>
      </w:pPr>
      <w:hyperlink w:anchor="_Toc377723339" w:history="1">
        <w:r w:rsidR="004B33A8" w:rsidRPr="004B33A8">
          <w:rPr>
            <w:rStyle w:val="Hyperlink"/>
            <w:rFonts w:ascii="Arial" w:hAnsi="Arial" w:cs="Arial"/>
            <w:noProof/>
          </w:rPr>
          <w:t>Coordinating Center Roles and Responsibilities</w:t>
        </w:r>
        <w:r w:rsidR="004B33A8" w:rsidRPr="004B33A8">
          <w:rPr>
            <w:rFonts w:ascii="Arial" w:hAnsi="Arial" w:cs="Arial"/>
            <w:noProof/>
            <w:webHidden/>
          </w:rPr>
          <w:tab/>
        </w:r>
        <w:r w:rsidR="004B33A8" w:rsidRPr="004B33A8">
          <w:rPr>
            <w:rFonts w:ascii="Arial" w:hAnsi="Arial" w:cs="Arial"/>
            <w:noProof/>
            <w:webHidden/>
          </w:rPr>
          <w:fldChar w:fldCharType="begin"/>
        </w:r>
        <w:r w:rsidR="004B33A8" w:rsidRPr="004B33A8">
          <w:rPr>
            <w:rFonts w:ascii="Arial" w:hAnsi="Arial" w:cs="Arial"/>
            <w:noProof/>
            <w:webHidden/>
          </w:rPr>
          <w:instrText xml:space="preserve"> PAGEREF _Toc377723339 \h </w:instrText>
        </w:r>
        <w:r w:rsidR="004B33A8" w:rsidRPr="004B33A8">
          <w:rPr>
            <w:rFonts w:ascii="Arial" w:hAnsi="Arial" w:cs="Arial"/>
            <w:noProof/>
            <w:webHidden/>
          </w:rPr>
        </w:r>
        <w:r w:rsidR="004B33A8" w:rsidRPr="004B33A8">
          <w:rPr>
            <w:rFonts w:ascii="Arial" w:hAnsi="Arial" w:cs="Arial"/>
            <w:noProof/>
            <w:webHidden/>
          </w:rPr>
          <w:fldChar w:fldCharType="separate"/>
        </w:r>
        <w:r w:rsidR="00D16D93">
          <w:rPr>
            <w:rFonts w:ascii="Arial" w:hAnsi="Arial" w:cs="Arial"/>
            <w:noProof/>
            <w:webHidden/>
          </w:rPr>
          <w:t>9</w:t>
        </w:r>
        <w:r w:rsidR="004B33A8" w:rsidRPr="004B33A8">
          <w:rPr>
            <w:rFonts w:ascii="Arial" w:hAnsi="Arial" w:cs="Arial"/>
            <w:noProof/>
            <w:webHidden/>
          </w:rPr>
          <w:fldChar w:fldCharType="end"/>
        </w:r>
      </w:hyperlink>
    </w:p>
    <w:p w:rsidR="004B33A8" w:rsidRPr="004B33A8" w:rsidRDefault="00550C8F">
      <w:pPr>
        <w:pStyle w:val="TOC1"/>
        <w:tabs>
          <w:tab w:val="right" w:leader="dot" w:pos="9638"/>
        </w:tabs>
        <w:rPr>
          <w:rFonts w:ascii="Arial" w:eastAsiaTheme="minorEastAsia" w:hAnsi="Arial" w:cs="Arial"/>
          <w:noProof/>
        </w:rPr>
      </w:pPr>
      <w:hyperlink w:anchor="_Toc377723340" w:history="1">
        <w:r w:rsidR="004B33A8" w:rsidRPr="004B33A8">
          <w:rPr>
            <w:rStyle w:val="Hyperlink"/>
            <w:rFonts w:ascii="Arial" w:hAnsi="Arial" w:cs="Arial"/>
            <w:noProof/>
          </w:rPr>
          <w:t>CPCRN Workgroup Policy</w:t>
        </w:r>
        <w:r w:rsidR="004B33A8" w:rsidRPr="004B33A8">
          <w:rPr>
            <w:rFonts w:ascii="Arial" w:hAnsi="Arial" w:cs="Arial"/>
            <w:noProof/>
            <w:webHidden/>
          </w:rPr>
          <w:tab/>
        </w:r>
        <w:r w:rsidR="004B33A8" w:rsidRPr="004B33A8">
          <w:rPr>
            <w:rFonts w:ascii="Arial" w:hAnsi="Arial" w:cs="Arial"/>
            <w:noProof/>
            <w:webHidden/>
          </w:rPr>
          <w:fldChar w:fldCharType="begin"/>
        </w:r>
        <w:r w:rsidR="004B33A8" w:rsidRPr="004B33A8">
          <w:rPr>
            <w:rFonts w:ascii="Arial" w:hAnsi="Arial" w:cs="Arial"/>
            <w:noProof/>
            <w:webHidden/>
          </w:rPr>
          <w:instrText xml:space="preserve"> PAGEREF _Toc377723340 \h </w:instrText>
        </w:r>
        <w:r w:rsidR="004B33A8" w:rsidRPr="004B33A8">
          <w:rPr>
            <w:rFonts w:ascii="Arial" w:hAnsi="Arial" w:cs="Arial"/>
            <w:noProof/>
            <w:webHidden/>
          </w:rPr>
        </w:r>
        <w:r w:rsidR="004B33A8" w:rsidRPr="004B33A8">
          <w:rPr>
            <w:rFonts w:ascii="Arial" w:hAnsi="Arial" w:cs="Arial"/>
            <w:noProof/>
            <w:webHidden/>
          </w:rPr>
          <w:fldChar w:fldCharType="separate"/>
        </w:r>
        <w:r w:rsidR="00D16D93">
          <w:rPr>
            <w:rFonts w:ascii="Arial" w:hAnsi="Arial" w:cs="Arial"/>
            <w:noProof/>
            <w:webHidden/>
          </w:rPr>
          <w:t>10</w:t>
        </w:r>
        <w:r w:rsidR="004B33A8" w:rsidRPr="004B33A8">
          <w:rPr>
            <w:rFonts w:ascii="Arial" w:hAnsi="Arial" w:cs="Arial"/>
            <w:noProof/>
            <w:webHidden/>
          </w:rPr>
          <w:fldChar w:fldCharType="end"/>
        </w:r>
      </w:hyperlink>
    </w:p>
    <w:p w:rsidR="004B33A8" w:rsidRPr="004B33A8" w:rsidRDefault="00550C8F">
      <w:pPr>
        <w:pStyle w:val="TOC1"/>
        <w:tabs>
          <w:tab w:val="right" w:leader="dot" w:pos="9638"/>
        </w:tabs>
        <w:rPr>
          <w:rFonts w:ascii="Arial" w:eastAsiaTheme="minorEastAsia" w:hAnsi="Arial" w:cs="Arial"/>
          <w:noProof/>
        </w:rPr>
      </w:pPr>
      <w:hyperlink w:anchor="_Toc377723341" w:history="1">
        <w:r w:rsidR="004B33A8" w:rsidRPr="004B33A8">
          <w:rPr>
            <w:rStyle w:val="Hyperlink"/>
            <w:rFonts w:ascii="Arial" w:hAnsi="Arial" w:cs="Arial"/>
            <w:noProof/>
          </w:rPr>
          <w:t>Publications Policy</w:t>
        </w:r>
        <w:r w:rsidR="004B33A8" w:rsidRPr="004B33A8">
          <w:rPr>
            <w:rFonts w:ascii="Arial" w:hAnsi="Arial" w:cs="Arial"/>
            <w:noProof/>
            <w:webHidden/>
          </w:rPr>
          <w:tab/>
        </w:r>
        <w:r w:rsidR="004B33A8" w:rsidRPr="004B33A8">
          <w:rPr>
            <w:rFonts w:ascii="Arial" w:hAnsi="Arial" w:cs="Arial"/>
            <w:noProof/>
            <w:webHidden/>
          </w:rPr>
          <w:fldChar w:fldCharType="begin"/>
        </w:r>
        <w:r w:rsidR="004B33A8" w:rsidRPr="004B33A8">
          <w:rPr>
            <w:rFonts w:ascii="Arial" w:hAnsi="Arial" w:cs="Arial"/>
            <w:noProof/>
            <w:webHidden/>
          </w:rPr>
          <w:instrText xml:space="preserve"> PAGEREF _Toc377723341 \h </w:instrText>
        </w:r>
        <w:r w:rsidR="004B33A8" w:rsidRPr="004B33A8">
          <w:rPr>
            <w:rFonts w:ascii="Arial" w:hAnsi="Arial" w:cs="Arial"/>
            <w:noProof/>
            <w:webHidden/>
          </w:rPr>
        </w:r>
        <w:r w:rsidR="004B33A8" w:rsidRPr="004B33A8">
          <w:rPr>
            <w:rFonts w:ascii="Arial" w:hAnsi="Arial" w:cs="Arial"/>
            <w:noProof/>
            <w:webHidden/>
          </w:rPr>
          <w:fldChar w:fldCharType="separate"/>
        </w:r>
        <w:r w:rsidR="00D16D93">
          <w:rPr>
            <w:rFonts w:ascii="Arial" w:hAnsi="Arial" w:cs="Arial"/>
            <w:noProof/>
            <w:webHidden/>
          </w:rPr>
          <w:t>11</w:t>
        </w:r>
        <w:r w:rsidR="004B33A8" w:rsidRPr="004B33A8">
          <w:rPr>
            <w:rFonts w:ascii="Arial" w:hAnsi="Arial" w:cs="Arial"/>
            <w:noProof/>
            <w:webHidden/>
          </w:rPr>
          <w:fldChar w:fldCharType="end"/>
        </w:r>
      </w:hyperlink>
    </w:p>
    <w:p w:rsidR="004B33A8" w:rsidRPr="004B33A8" w:rsidRDefault="00550C8F">
      <w:pPr>
        <w:pStyle w:val="TOC1"/>
        <w:tabs>
          <w:tab w:val="right" w:leader="dot" w:pos="9638"/>
        </w:tabs>
        <w:rPr>
          <w:rFonts w:ascii="Arial" w:eastAsiaTheme="minorEastAsia" w:hAnsi="Arial" w:cs="Arial"/>
          <w:noProof/>
        </w:rPr>
      </w:pPr>
      <w:hyperlink w:anchor="_Toc377723342" w:history="1">
        <w:r w:rsidR="004B33A8" w:rsidRPr="004B33A8">
          <w:rPr>
            <w:rStyle w:val="Hyperlink"/>
            <w:rFonts w:ascii="Arial" w:hAnsi="Arial" w:cs="Arial"/>
            <w:noProof/>
          </w:rPr>
          <w:t>CPCRN Marketing Plan</w:t>
        </w:r>
        <w:r w:rsidR="004B33A8" w:rsidRPr="004B33A8">
          <w:rPr>
            <w:rFonts w:ascii="Arial" w:hAnsi="Arial" w:cs="Arial"/>
            <w:noProof/>
            <w:webHidden/>
          </w:rPr>
          <w:tab/>
        </w:r>
        <w:r w:rsidR="004B33A8" w:rsidRPr="004B33A8">
          <w:rPr>
            <w:rFonts w:ascii="Arial" w:hAnsi="Arial" w:cs="Arial"/>
            <w:noProof/>
            <w:webHidden/>
          </w:rPr>
          <w:fldChar w:fldCharType="begin"/>
        </w:r>
        <w:r w:rsidR="004B33A8" w:rsidRPr="004B33A8">
          <w:rPr>
            <w:rFonts w:ascii="Arial" w:hAnsi="Arial" w:cs="Arial"/>
            <w:noProof/>
            <w:webHidden/>
          </w:rPr>
          <w:instrText xml:space="preserve"> PAGEREF _Toc377723342 \h </w:instrText>
        </w:r>
        <w:r w:rsidR="004B33A8" w:rsidRPr="004B33A8">
          <w:rPr>
            <w:rFonts w:ascii="Arial" w:hAnsi="Arial" w:cs="Arial"/>
            <w:noProof/>
            <w:webHidden/>
          </w:rPr>
        </w:r>
        <w:r w:rsidR="004B33A8" w:rsidRPr="004B33A8">
          <w:rPr>
            <w:rFonts w:ascii="Arial" w:hAnsi="Arial" w:cs="Arial"/>
            <w:noProof/>
            <w:webHidden/>
          </w:rPr>
          <w:fldChar w:fldCharType="separate"/>
        </w:r>
        <w:r w:rsidR="00D16D93">
          <w:rPr>
            <w:rFonts w:ascii="Arial" w:hAnsi="Arial" w:cs="Arial"/>
            <w:noProof/>
            <w:webHidden/>
          </w:rPr>
          <w:t>13</w:t>
        </w:r>
        <w:r w:rsidR="004B33A8" w:rsidRPr="004B33A8">
          <w:rPr>
            <w:rFonts w:ascii="Arial" w:hAnsi="Arial" w:cs="Arial"/>
            <w:noProof/>
            <w:webHidden/>
          </w:rPr>
          <w:fldChar w:fldCharType="end"/>
        </w:r>
      </w:hyperlink>
    </w:p>
    <w:p w:rsidR="004B33A8" w:rsidRPr="004B33A8" w:rsidRDefault="00550C8F">
      <w:pPr>
        <w:pStyle w:val="TOC1"/>
        <w:tabs>
          <w:tab w:val="right" w:leader="dot" w:pos="9638"/>
        </w:tabs>
        <w:rPr>
          <w:rFonts w:ascii="Arial" w:eastAsiaTheme="minorEastAsia" w:hAnsi="Arial" w:cs="Arial"/>
          <w:noProof/>
        </w:rPr>
      </w:pPr>
      <w:hyperlink w:anchor="_Toc377723343" w:history="1">
        <w:r w:rsidR="004B33A8" w:rsidRPr="004B33A8">
          <w:rPr>
            <w:rStyle w:val="Hyperlink"/>
            <w:rFonts w:ascii="Arial" w:hAnsi="Arial" w:cs="Arial"/>
            <w:noProof/>
          </w:rPr>
          <w:t>CPCRN CDC IRB and Publications Clearance Policy</w:t>
        </w:r>
        <w:r w:rsidR="004B33A8" w:rsidRPr="004B33A8">
          <w:rPr>
            <w:rFonts w:ascii="Arial" w:hAnsi="Arial" w:cs="Arial"/>
            <w:noProof/>
            <w:webHidden/>
          </w:rPr>
          <w:tab/>
        </w:r>
        <w:r w:rsidR="004B33A8" w:rsidRPr="004B33A8">
          <w:rPr>
            <w:rFonts w:ascii="Arial" w:hAnsi="Arial" w:cs="Arial"/>
            <w:noProof/>
            <w:webHidden/>
          </w:rPr>
          <w:fldChar w:fldCharType="begin"/>
        </w:r>
        <w:r w:rsidR="004B33A8" w:rsidRPr="004B33A8">
          <w:rPr>
            <w:rFonts w:ascii="Arial" w:hAnsi="Arial" w:cs="Arial"/>
            <w:noProof/>
            <w:webHidden/>
          </w:rPr>
          <w:instrText xml:space="preserve"> PAGEREF _Toc377723343 \h </w:instrText>
        </w:r>
        <w:r w:rsidR="004B33A8" w:rsidRPr="004B33A8">
          <w:rPr>
            <w:rFonts w:ascii="Arial" w:hAnsi="Arial" w:cs="Arial"/>
            <w:noProof/>
            <w:webHidden/>
          </w:rPr>
        </w:r>
        <w:r w:rsidR="004B33A8" w:rsidRPr="004B33A8">
          <w:rPr>
            <w:rFonts w:ascii="Arial" w:hAnsi="Arial" w:cs="Arial"/>
            <w:noProof/>
            <w:webHidden/>
          </w:rPr>
          <w:fldChar w:fldCharType="separate"/>
        </w:r>
        <w:r w:rsidR="00D16D93">
          <w:rPr>
            <w:rFonts w:ascii="Arial" w:hAnsi="Arial" w:cs="Arial"/>
            <w:noProof/>
            <w:webHidden/>
          </w:rPr>
          <w:t>14</w:t>
        </w:r>
        <w:r w:rsidR="004B33A8" w:rsidRPr="004B33A8">
          <w:rPr>
            <w:rFonts w:ascii="Arial" w:hAnsi="Arial" w:cs="Arial"/>
            <w:noProof/>
            <w:webHidden/>
          </w:rPr>
          <w:fldChar w:fldCharType="end"/>
        </w:r>
      </w:hyperlink>
    </w:p>
    <w:p w:rsidR="004B33A8" w:rsidRPr="004B33A8" w:rsidRDefault="00550C8F">
      <w:pPr>
        <w:pStyle w:val="TOC1"/>
        <w:tabs>
          <w:tab w:val="right" w:leader="dot" w:pos="9638"/>
        </w:tabs>
        <w:rPr>
          <w:rFonts w:ascii="Arial" w:eastAsiaTheme="minorEastAsia" w:hAnsi="Arial" w:cs="Arial"/>
          <w:noProof/>
        </w:rPr>
      </w:pPr>
      <w:hyperlink w:anchor="_Toc377723344" w:history="1">
        <w:r w:rsidR="004B33A8">
          <w:rPr>
            <w:rStyle w:val="Hyperlink"/>
            <w:rFonts w:ascii="Arial" w:hAnsi="Arial" w:cs="Arial"/>
            <w:noProof/>
          </w:rPr>
          <w:t>Affiliate Member Policy</w:t>
        </w:r>
        <w:r w:rsidR="004B33A8" w:rsidRPr="004B33A8">
          <w:rPr>
            <w:rFonts w:ascii="Arial" w:hAnsi="Arial" w:cs="Arial"/>
            <w:noProof/>
            <w:webHidden/>
          </w:rPr>
          <w:tab/>
        </w:r>
        <w:r w:rsidR="004B33A8" w:rsidRPr="004B33A8">
          <w:rPr>
            <w:rFonts w:ascii="Arial" w:hAnsi="Arial" w:cs="Arial"/>
            <w:noProof/>
            <w:webHidden/>
          </w:rPr>
          <w:fldChar w:fldCharType="begin"/>
        </w:r>
        <w:r w:rsidR="004B33A8" w:rsidRPr="004B33A8">
          <w:rPr>
            <w:rFonts w:ascii="Arial" w:hAnsi="Arial" w:cs="Arial"/>
            <w:noProof/>
            <w:webHidden/>
          </w:rPr>
          <w:instrText xml:space="preserve"> PAGEREF _Toc377723344 \h </w:instrText>
        </w:r>
        <w:r w:rsidR="004B33A8" w:rsidRPr="004B33A8">
          <w:rPr>
            <w:rFonts w:ascii="Arial" w:hAnsi="Arial" w:cs="Arial"/>
            <w:noProof/>
            <w:webHidden/>
          </w:rPr>
        </w:r>
        <w:r w:rsidR="004B33A8" w:rsidRPr="004B33A8">
          <w:rPr>
            <w:rFonts w:ascii="Arial" w:hAnsi="Arial" w:cs="Arial"/>
            <w:noProof/>
            <w:webHidden/>
          </w:rPr>
          <w:fldChar w:fldCharType="separate"/>
        </w:r>
        <w:r w:rsidR="00D16D93">
          <w:rPr>
            <w:rFonts w:ascii="Arial" w:hAnsi="Arial" w:cs="Arial"/>
            <w:noProof/>
            <w:webHidden/>
          </w:rPr>
          <w:t>16</w:t>
        </w:r>
        <w:r w:rsidR="004B33A8" w:rsidRPr="004B33A8">
          <w:rPr>
            <w:rFonts w:ascii="Arial" w:hAnsi="Arial" w:cs="Arial"/>
            <w:noProof/>
            <w:webHidden/>
          </w:rPr>
          <w:fldChar w:fldCharType="end"/>
        </w:r>
      </w:hyperlink>
    </w:p>
    <w:p w:rsidR="00934A20" w:rsidRDefault="00EC1BD1" w:rsidP="00934A20">
      <w:pPr>
        <w:pStyle w:val="Heading1"/>
        <w:spacing w:line="360" w:lineRule="auto"/>
        <w:rPr>
          <w:rFonts w:ascii="Arial" w:hAnsi="Arial" w:cs="Arial"/>
          <w:sz w:val="24"/>
          <w:szCs w:val="24"/>
        </w:rPr>
      </w:pPr>
      <w:r w:rsidRPr="004B33A8">
        <w:rPr>
          <w:rFonts w:ascii="Arial" w:hAnsi="Arial" w:cs="Arial"/>
          <w:sz w:val="24"/>
          <w:szCs w:val="24"/>
        </w:rPr>
        <w:fldChar w:fldCharType="end"/>
      </w:r>
    </w:p>
    <w:p w:rsidR="00934A20" w:rsidRDefault="00934A20" w:rsidP="00934A20">
      <w:pPr>
        <w:pStyle w:val="Heading1"/>
        <w:spacing w:line="360" w:lineRule="auto"/>
        <w:rPr>
          <w:rFonts w:ascii="Arial" w:hAnsi="Arial" w:cs="Arial"/>
          <w:sz w:val="24"/>
          <w:szCs w:val="24"/>
        </w:rPr>
      </w:pPr>
    </w:p>
    <w:p w:rsidR="00C92815" w:rsidRPr="003F53AD" w:rsidRDefault="00C92815" w:rsidP="00934A20">
      <w:pPr>
        <w:pStyle w:val="Heading1"/>
        <w:spacing w:line="360" w:lineRule="auto"/>
        <w:rPr>
          <w:b w:val="0"/>
          <w:sz w:val="12"/>
          <w:szCs w:val="12"/>
          <w:u w:val="single"/>
        </w:rPr>
      </w:pPr>
      <w:r>
        <w:br w:type="page"/>
      </w:r>
      <w:r w:rsidR="009C6E0C" w:rsidRPr="0085040F">
        <w:rPr>
          <w:rFonts w:cs="Courier New"/>
        </w:rPr>
        <w:lastRenderedPageBreak/>
        <w:t xml:space="preserve"> </w:t>
      </w:r>
    </w:p>
    <w:p w:rsidR="00AD379B" w:rsidRDefault="00F62281" w:rsidP="00AD379B">
      <w:pPr>
        <w:tabs>
          <w:tab w:val="left" w:pos="360"/>
        </w:tabs>
        <w:jc w:val="center"/>
        <w:rPr>
          <w:rFonts w:ascii="Franklin Gothic Book" w:hAnsi="Franklin Gothic Book"/>
          <w:b/>
          <w:sz w:val="22"/>
          <w:szCs w:val="22"/>
        </w:rPr>
      </w:pPr>
      <w:r>
        <w:rPr>
          <w:rFonts w:ascii="Franklin Gothic Book" w:hAnsi="Franklin Gothic Book"/>
          <w:b/>
          <w:i/>
          <w:noProof/>
        </w:rPr>
        <w:drawing>
          <wp:inline distT="0" distB="0" distL="0" distR="0" wp14:anchorId="0D8D5F77" wp14:editId="0393FFA6">
            <wp:extent cx="2011680" cy="699770"/>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699770"/>
                    </a:xfrm>
                    <a:prstGeom prst="rect">
                      <a:avLst/>
                    </a:prstGeom>
                    <a:noFill/>
                    <a:ln>
                      <a:noFill/>
                    </a:ln>
                  </pic:spPr>
                </pic:pic>
              </a:graphicData>
            </a:graphic>
          </wp:inline>
        </w:drawing>
      </w:r>
    </w:p>
    <w:p w:rsidR="00AD379B" w:rsidRDefault="00AD379B" w:rsidP="00AD379B">
      <w:pPr>
        <w:tabs>
          <w:tab w:val="left" w:pos="360"/>
        </w:tabs>
        <w:jc w:val="center"/>
        <w:rPr>
          <w:rFonts w:ascii="Franklin Gothic Book" w:hAnsi="Franklin Gothic Book"/>
          <w:b/>
          <w:sz w:val="22"/>
          <w:szCs w:val="22"/>
        </w:rPr>
      </w:pPr>
    </w:p>
    <w:p w:rsidR="00AD379B" w:rsidRPr="009C6E0C" w:rsidRDefault="00AD379B" w:rsidP="00AD379B">
      <w:pPr>
        <w:pStyle w:val="Heading1"/>
        <w:rPr>
          <w:rFonts w:ascii="Arial" w:hAnsi="Arial" w:cs="Arial"/>
          <w:sz w:val="24"/>
          <w:szCs w:val="24"/>
        </w:rPr>
      </w:pPr>
      <w:bookmarkStart w:id="1" w:name="_Toc243118185"/>
      <w:bookmarkStart w:id="2" w:name="_Toc377723334"/>
      <w:r w:rsidRPr="009C6E0C">
        <w:rPr>
          <w:rFonts w:ascii="Arial" w:hAnsi="Arial" w:cs="Arial"/>
          <w:sz w:val="24"/>
          <w:szCs w:val="24"/>
        </w:rPr>
        <w:t>Elements of a Vision for CPCRN</w:t>
      </w:r>
      <w:bookmarkEnd w:id="1"/>
      <w:bookmarkEnd w:id="2"/>
    </w:p>
    <w:p w:rsidR="00AD379B" w:rsidRDefault="00AD379B" w:rsidP="00AD379B">
      <w:pPr>
        <w:rPr>
          <w:rFonts w:ascii="Arial" w:hAnsi="Arial" w:cs="Arial"/>
        </w:rPr>
      </w:pPr>
    </w:p>
    <w:p w:rsidR="00AF2BD0" w:rsidRPr="009C6E0C" w:rsidRDefault="00AF2BD0" w:rsidP="00AD379B">
      <w:pPr>
        <w:rPr>
          <w:rFonts w:ascii="Arial" w:hAnsi="Arial" w:cs="Arial"/>
        </w:rPr>
      </w:pPr>
    </w:p>
    <w:p w:rsidR="00AD379B" w:rsidRPr="009C6E0C" w:rsidRDefault="00AD379B" w:rsidP="00AD379B">
      <w:pPr>
        <w:rPr>
          <w:rFonts w:ascii="Arial" w:hAnsi="Arial" w:cs="Arial"/>
        </w:rPr>
      </w:pPr>
      <w:r w:rsidRPr="009C6E0C">
        <w:rPr>
          <w:rFonts w:ascii="Arial" w:hAnsi="Arial" w:cs="Arial"/>
          <w:u w:val="single"/>
        </w:rPr>
        <w:t>Mission:</w:t>
      </w:r>
      <w:r w:rsidRPr="009C6E0C">
        <w:rPr>
          <w:rFonts w:ascii="Arial" w:hAnsi="Arial" w:cs="Arial"/>
        </w:rPr>
        <w:t xml:space="preserve">  To advance the field of dissemination and implementation (D &amp; I) research, accelerate adoption of evidence-based approaches to cancer prevention and control, and to align practice, research, and policy to improve delivery of services across the cancer </w:t>
      </w:r>
      <w:r w:rsidR="00723744" w:rsidRPr="009C6E0C">
        <w:rPr>
          <w:rFonts w:ascii="Arial" w:hAnsi="Arial" w:cs="Arial"/>
        </w:rPr>
        <w:t xml:space="preserve">care </w:t>
      </w:r>
      <w:r w:rsidRPr="009C6E0C">
        <w:rPr>
          <w:rFonts w:ascii="Arial" w:hAnsi="Arial" w:cs="Arial"/>
        </w:rPr>
        <w:t>continuum.</w:t>
      </w:r>
      <w:r w:rsidR="00CA698C" w:rsidRPr="009C6E0C">
        <w:rPr>
          <w:rFonts w:ascii="Arial" w:hAnsi="Arial" w:cs="Arial"/>
        </w:rPr>
        <w:t xml:space="preserve"> </w:t>
      </w:r>
    </w:p>
    <w:p w:rsidR="00AD379B" w:rsidRPr="009C6E0C" w:rsidRDefault="00AD379B" w:rsidP="00AD379B">
      <w:pPr>
        <w:rPr>
          <w:rFonts w:ascii="Arial" w:hAnsi="Arial" w:cs="Arial"/>
        </w:rPr>
      </w:pPr>
    </w:p>
    <w:p w:rsidR="00AD379B" w:rsidRPr="009C6E0C" w:rsidRDefault="00AD379B" w:rsidP="00AD379B">
      <w:pPr>
        <w:rPr>
          <w:rFonts w:ascii="Arial" w:hAnsi="Arial" w:cs="Arial"/>
        </w:rPr>
      </w:pPr>
      <w:r w:rsidRPr="009C6E0C">
        <w:rPr>
          <w:rFonts w:ascii="Arial" w:hAnsi="Arial" w:cs="Arial"/>
        </w:rPr>
        <w:t xml:space="preserve">Working together, the ten member centers of the CPCRN, the Coordinating Center, and the federal funding partners (CDC and NCI) are advancing the science and practice of cancer prevention and control in ways that transcend efforts by each individual Center. Each Center brings unique and complementary expertise, as well as access to diverse </w:t>
      </w:r>
      <w:r w:rsidR="00025E9F" w:rsidRPr="009C6E0C">
        <w:rPr>
          <w:rFonts w:ascii="Arial" w:hAnsi="Arial" w:cs="Arial"/>
        </w:rPr>
        <w:t xml:space="preserve">study populations in a wide variety of </w:t>
      </w:r>
      <w:r w:rsidRPr="009C6E0C">
        <w:rPr>
          <w:rFonts w:ascii="Arial" w:hAnsi="Arial" w:cs="Arial"/>
        </w:rPr>
        <w:t>geographical settings. Collectively and individually, CPCRN has established an extensive infrastructure of collaborative research and practice partnerships across community organizations, governmental agencies, and academic/research institutions. This combination of skills, expertise and collaboration enables us to rapidly respond to enduring and emerging cancer control needs with a focus on practical implementation, dissemination</w:t>
      </w:r>
      <w:r w:rsidR="00025E9F" w:rsidRPr="009C6E0C">
        <w:rPr>
          <w:rFonts w:ascii="Arial" w:hAnsi="Arial" w:cs="Arial"/>
        </w:rPr>
        <w:t>,</w:t>
      </w:r>
      <w:r w:rsidRPr="009C6E0C">
        <w:rPr>
          <w:rFonts w:ascii="Arial" w:hAnsi="Arial" w:cs="Arial"/>
        </w:rPr>
        <w:t xml:space="preserve"> and community-engaged research.</w:t>
      </w:r>
    </w:p>
    <w:p w:rsidR="00AD379B" w:rsidRPr="009C6E0C" w:rsidRDefault="00AD379B" w:rsidP="00AD379B">
      <w:pPr>
        <w:rPr>
          <w:rFonts w:ascii="Arial" w:hAnsi="Arial" w:cs="Arial"/>
        </w:rPr>
      </w:pPr>
    </w:p>
    <w:p w:rsidR="00AD379B" w:rsidRPr="009C6E0C" w:rsidRDefault="00AD379B" w:rsidP="00AD379B">
      <w:pPr>
        <w:rPr>
          <w:rFonts w:ascii="Arial" w:hAnsi="Arial" w:cs="Arial"/>
        </w:rPr>
      </w:pPr>
    </w:p>
    <w:p w:rsidR="00AD379B" w:rsidRPr="009C6E0C" w:rsidRDefault="00AD379B" w:rsidP="00AD379B">
      <w:pPr>
        <w:rPr>
          <w:rFonts w:ascii="Arial" w:hAnsi="Arial" w:cs="Arial"/>
        </w:rPr>
      </w:pPr>
      <w:r w:rsidRPr="009C6E0C">
        <w:rPr>
          <w:rFonts w:ascii="Arial" w:hAnsi="Arial" w:cs="Arial"/>
          <w:u w:val="single"/>
        </w:rPr>
        <w:t>Priority Areas:</w:t>
      </w:r>
      <w:r w:rsidRPr="009C6E0C">
        <w:rPr>
          <w:rFonts w:ascii="Arial" w:hAnsi="Arial" w:cs="Arial"/>
        </w:rPr>
        <w:t xml:space="preserve">  </w:t>
      </w:r>
    </w:p>
    <w:p w:rsidR="00AD379B" w:rsidRPr="009C6E0C" w:rsidRDefault="00AD379B" w:rsidP="00FB1435">
      <w:pPr>
        <w:widowControl/>
        <w:numPr>
          <w:ilvl w:val="0"/>
          <w:numId w:val="20"/>
        </w:numPr>
        <w:autoSpaceDE/>
        <w:adjustRightInd/>
        <w:rPr>
          <w:rFonts w:ascii="Arial" w:hAnsi="Arial" w:cs="Arial"/>
        </w:rPr>
      </w:pPr>
      <w:r w:rsidRPr="009C6E0C">
        <w:rPr>
          <w:rFonts w:ascii="Arial" w:hAnsi="Arial" w:cs="Arial"/>
        </w:rPr>
        <w:t>Enhance large-scale efforts to reach, engage</w:t>
      </w:r>
      <w:r w:rsidR="002D5273" w:rsidRPr="009C6E0C">
        <w:rPr>
          <w:rFonts w:ascii="Arial" w:hAnsi="Arial" w:cs="Arial"/>
        </w:rPr>
        <w:t>,</w:t>
      </w:r>
      <w:r w:rsidRPr="009C6E0C">
        <w:rPr>
          <w:rFonts w:ascii="Arial" w:hAnsi="Arial" w:cs="Arial"/>
        </w:rPr>
        <w:t xml:space="preserve"> and provide service to underserved populations with the aim of building community capacity to reduce cancer disparities</w:t>
      </w:r>
    </w:p>
    <w:p w:rsidR="00AD379B" w:rsidRPr="009C6E0C" w:rsidRDefault="00AD379B" w:rsidP="00AD379B">
      <w:pPr>
        <w:widowControl/>
        <w:autoSpaceDE/>
        <w:adjustRightInd/>
        <w:ind w:left="360"/>
        <w:rPr>
          <w:rFonts w:ascii="Arial" w:hAnsi="Arial" w:cs="Arial"/>
        </w:rPr>
      </w:pPr>
    </w:p>
    <w:p w:rsidR="00AD379B" w:rsidRPr="009C6E0C" w:rsidRDefault="00AD379B" w:rsidP="00FB1435">
      <w:pPr>
        <w:widowControl/>
        <w:numPr>
          <w:ilvl w:val="0"/>
          <w:numId w:val="20"/>
        </w:numPr>
        <w:autoSpaceDE/>
        <w:adjustRightInd/>
        <w:rPr>
          <w:rFonts w:ascii="Arial" w:hAnsi="Arial" w:cs="Arial"/>
        </w:rPr>
      </w:pPr>
      <w:r w:rsidRPr="009C6E0C">
        <w:rPr>
          <w:rFonts w:ascii="Arial" w:hAnsi="Arial" w:cs="Arial"/>
        </w:rPr>
        <w:t>Identify, develop</w:t>
      </w:r>
      <w:r w:rsidR="002D5273" w:rsidRPr="009C6E0C">
        <w:rPr>
          <w:rFonts w:ascii="Arial" w:hAnsi="Arial" w:cs="Arial"/>
        </w:rPr>
        <w:t>,</w:t>
      </w:r>
      <w:r w:rsidRPr="009C6E0C">
        <w:rPr>
          <w:rFonts w:ascii="Arial" w:hAnsi="Arial" w:cs="Arial"/>
        </w:rPr>
        <w:t xml:space="preserve"> and apply rigorous research methods for studying D &amp; I processes</w:t>
      </w:r>
    </w:p>
    <w:p w:rsidR="00AD379B" w:rsidRPr="009C6E0C" w:rsidRDefault="00AD379B" w:rsidP="00AD379B">
      <w:pPr>
        <w:widowControl/>
        <w:autoSpaceDE/>
        <w:adjustRightInd/>
        <w:ind w:left="360"/>
        <w:rPr>
          <w:rFonts w:ascii="Arial" w:hAnsi="Arial" w:cs="Arial"/>
        </w:rPr>
      </w:pPr>
    </w:p>
    <w:p w:rsidR="00AD379B" w:rsidRPr="009C6E0C" w:rsidRDefault="00AD379B" w:rsidP="00FB1435">
      <w:pPr>
        <w:widowControl/>
        <w:numPr>
          <w:ilvl w:val="0"/>
          <w:numId w:val="20"/>
        </w:numPr>
        <w:autoSpaceDE/>
        <w:adjustRightInd/>
        <w:rPr>
          <w:rFonts w:ascii="Arial" w:hAnsi="Arial" w:cs="Arial"/>
        </w:rPr>
      </w:pPr>
      <w:r w:rsidRPr="009C6E0C">
        <w:rPr>
          <w:rFonts w:ascii="Arial" w:hAnsi="Arial" w:cs="Arial"/>
        </w:rPr>
        <w:t>Contribute to and use theory-based models; assess their utility in guiding D &amp; I efforts across diverse settings, populations</w:t>
      </w:r>
      <w:r w:rsidR="002D5273" w:rsidRPr="009C6E0C">
        <w:rPr>
          <w:rFonts w:ascii="Arial" w:hAnsi="Arial" w:cs="Arial"/>
        </w:rPr>
        <w:t>,</w:t>
      </w:r>
      <w:r w:rsidRPr="009C6E0C">
        <w:rPr>
          <w:rFonts w:ascii="Arial" w:hAnsi="Arial" w:cs="Arial"/>
        </w:rPr>
        <w:t xml:space="preserve"> and conditions</w:t>
      </w:r>
    </w:p>
    <w:p w:rsidR="00AD379B" w:rsidRPr="009C6E0C" w:rsidRDefault="00AD379B" w:rsidP="00AD379B">
      <w:pPr>
        <w:widowControl/>
        <w:autoSpaceDE/>
        <w:adjustRightInd/>
        <w:ind w:left="360"/>
        <w:rPr>
          <w:rFonts w:ascii="Arial" w:hAnsi="Arial" w:cs="Arial"/>
        </w:rPr>
      </w:pPr>
    </w:p>
    <w:p w:rsidR="00AD379B" w:rsidRPr="009C6E0C" w:rsidRDefault="00AD379B" w:rsidP="00FB1435">
      <w:pPr>
        <w:widowControl/>
        <w:numPr>
          <w:ilvl w:val="0"/>
          <w:numId w:val="20"/>
        </w:numPr>
        <w:autoSpaceDE/>
        <w:adjustRightInd/>
        <w:rPr>
          <w:rFonts w:ascii="Arial" w:hAnsi="Arial" w:cs="Arial"/>
        </w:rPr>
      </w:pPr>
      <w:r w:rsidRPr="009C6E0C">
        <w:rPr>
          <w:rFonts w:ascii="Arial" w:hAnsi="Arial" w:cs="Arial"/>
        </w:rPr>
        <w:t xml:space="preserve">Develop and promote the use of theory-based, standardized metrics for measuring D &amp; I processes and outcomes </w:t>
      </w:r>
    </w:p>
    <w:p w:rsidR="00AD379B" w:rsidRPr="009C6E0C" w:rsidRDefault="00AD379B" w:rsidP="00AD379B">
      <w:pPr>
        <w:widowControl/>
        <w:autoSpaceDE/>
        <w:adjustRightInd/>
        <w:ind w:left="360"/>
        <w:rPr>
          <w:rFonts w:ascii="Arial" w:hAnsi="Arial" w:cs="Arial"/>
        </w:rPr>
      </w:pPr>
    </w:p>
    <w:p w:rsidR="00AD379B" w:rsidRPr="009C6E0C" w:rsidRDefault="00AD379B" w:rsidP="00FB1435">
      <w:pPr>
        <w:widowControl/>
        <w:numPr>
          <w:ilvl w:val="0"/>
          <w:numId w:val="20"/>
        </w:numPr>
        <w:autoSpaceDE/>
        <w:adjustRightInd/>
        <w:rPr>
          <w:rFonts w:ascii="Arial" w:hAnsi="Arial" w:cs="Arial"/>
        </w:rPr>
      </w:pPr>
      <w:r w:rsidRPr="009C6E0C">
        <w:rPr>
          <w:rFonts w:ascii="Arial" w:hAnsi="Arial" w:cs="Arial"/>
        </w:rPr>
        <w:t xml:space="preserve">Generate and synthesize research findings to guide practice and policy decisions </w:t>
      </w:r>
    </w:p>
    <w:p w:rsidR="00AD379B" w:rsidRPr="009C6E0C" w:rsidRDefault="00AD379B" w:rsidP="00AD379B">
      <w:pPr>
        <w:widowControl/>
        <w:autoSpaceDE/>
        <w:adjustRightInd/>
        <w:ind w:left="360"/>
        <w:rPr>
          <w:rFonts w:ascii="Arial" w:hAnsi="Arial" w:cs="Arial"/>
        </w:rPr>
      </w:pPr>
    </w:p>
    <w:p w:rsidR="00AD379B" w:rsidRPr="009C6E0C" w:rsidRDefault="00AD379B" w:rsidP="00FB1435">
      <w:pPr>
        <w:widowControl/>
        <w:numPr>
          <w:ilvl w:val="0"/>
          <w:numId w:val="20"/>
        </w:numPr>
        <w:autoSpaceDE/>
        <w:adjustRightInd/>
        <w:rPr>
          <w:rFonts w:ascii="Arial" w:hAnsi="Arial" w:cs="Arial"/>
        </w:rPr>
      </w:pPr>
      <w:r w:rsidRPr="009C6E0C">
        <w:rPr>
          <w:rFonts w:ascii="Arial" w:hAnsi="Arial" w:cs="Arial"/>
        </w:rPr>
        <w:t xml:space="preserve">Improve information exchange between practitioners and investigators across all phases of the research continuum (i.e., discovery to dissemination) </w:t>
      </w:r>
    </w:p>
    <w:p w:rsidR="00AD379B" w:rsidRPr="009C6E0C" w:rsidRDefault="00AD379B" w:rsidP="00AD379B">
      <w:pPr>
        <w:widowControl/>
        <w:autoSpaceDE/>
        <w:adjustRightInd/>
        <w:rPr>
          <w:rFonts w:ascii="Arial" w:hAnsi="Arial" w:cs="Arial"/>
        </w:rPr>
      </w:pPr>
    </w:p>
    <w:p w:rsidR="00AD379B" w:rsidRPr="009C6E0C" w:rsidRDefault="00723744" w:rsidP="00FB1435">
      <w:pPr>
        <w:widowControl/>
        <w:numPr>
          <w:ilvl w:val="0"/>
          <w:numId w:val="20"/>
        </w:numPr>
        <w:autoSpaceDE/>
        <w:adjustRightInd/>
        <w:rPr>
          <w:rFonts w:ascii="Arial" w:hAnsi="Arial" w:cs="Arial"/>
        </w:rPr>
      </w:pPr>
      <w:r w:rsidRPr="009C6E0C">
        <w:rPr>
          <w:rFonts w:ascii="Arial" w:hAnsi="Arial" w:cs="Arial"/>
        </w:rPr>
        <w:t>C</w:t>
      </w:r>
      <w:r w:rsidR="00025E9F" w:rsidRPr="009C6E0C">
        <w:rPr>
          <w:rFonts w:ascii="Arial" w:hAnsi="Arial" w:cs="Arial"/>
        </w:rPr>
        <w:t xml:space="preserve">reate </w:t>
      </w:r>
      <w:r w:rsidR="00AD379B" w:rsidRPr="009C6E0C">
        <w:rPr>
          <w:rFonts w:ascii="Arial" w:hAnsi="Arial" w:cs="Arial"/>
        </w:rPr>
        <w:t>and advance co</w:t>
      </w:r>
      <w:r w:rsidR="007E12DD">
        <w:rPr>
          <w:rFonts w:ascii="Arial" w:hAnsi="Arial" w:cs="Arial"/>
        </w:rPr>
        <w:t>mmunity partnerships for D &amp; I processes</w:t>
      </w:r>
      <w:r w:rsidRPr="009C6E0C">
        <w:rPr>
          <w:rFonts w:ascii="Arial" w:hAnsi="Arial" w:cs="Arial"/>
        </w:rPr>
        <w:t>.</w:t>
      </w:r>
    </w:p>
    <w:p w:rsidR="00AD379B" w:rsidRDefault="00AD379B" w:rsidP="00AD379B"/>
    <w:p w:rsidR="00081CA3" w:rsidRDefault="00081CA3" w:rsidP="00A24EFD">
      <w:pPr>
        <w:tabs>
          <w:tab w:val="left" w:pos="360"/>
        </w:tabs>
        <w:jc w:val="center"/>
        <w:rPr>
          <w:rFonts w:ascii="Franklin Gothic Book" w:hAnsi="Franklin Gothic Book"/>
          <w:sz w:val="22"/>
          <w:szCs w:val="22"/>
        </w:rPr>
      </w:pPr>
    </w:p>
    <w:p w:rsidR="00081CA3" w:rsidRDefault="00081CA3" w:rsidP="00C92815">
      <w:pPr>
        <w:ind w:left="-360"/>
        <w:jc w:val="center"/>
        <w:rPr>
          <w:rFonts w:ascii="Franklin Gothic Book" w:hAnsi="Franklin Gothic Book"/>
          <w:sz w:val="22"/>
          <w:szCs w:val="22"/>
        </w:rPr>
        <w:sectPr w:rsidR="00081CA3" w:rsidSect="00246E3F">
          <w:footerReference w:type="default" r:id="rId11"/>
          <w:pgSz w:w="12240" w:h="15840"/>
          <w:pgMar w:top="1008" w:right="1296" w:bottom="576" w:left="1296" w:header="720" w:footer="720" w:gutter="0"/>
          <w:pgNumType w:start="1"/>
          <w:cols w:space="720"/>
          <w:docGrid w:linePitch="360"/>
        </w:sectPr>
      </w:pPr>
    </w:p>
    <w:p w:rsidR="00106776" w:rsidRPr="00DB143B" w:rsidRDefault="00106776" w:rsidP="00106776">
      <w:pPr>
        <w:pStyle w:val="Heading1"/>
        <w:rPr>
          <w:rFonts w:ascii="Arial" w:hAnsi="Arial"/>
          <w:sz w:val="48"/>
        </w:rPr>
      </w:pPr>
      <w:bookmarkStart w:id="3" w:name="_Toc377723335"/>
      <w:r w:rsidRPr="00DB143B">
        <w:rPr>
          <w:rFonts w:ascii="Arial" w:hAnsi="Arial"/>
          <w:sz w:val="48"/>
        </w:rPr>
        <w:t>CPCRN Logic Model</w:t>
      </w:r>
      <w:bookmarkEnd w:id="3"/>
    </w:p>
    <w:p w:rsidR="0099114C" w:rsidRDefault="00210318" w:rsidP="0099114C">
      <w:pPr>
        <w:ind w:left="-360"/>
        <w:jc w:val="center"/>
        <w:rPr>
          <w:rFonts w:ascii="Franklin Gothic Book" w:hAnsi="Franklin Gothic Book"/>
          <w:sz w:val="22"/>
          <w:szCs w:val="22"/>
        </w:rPr>
        <w:sectPr w:rsidR="0099114C" w:rsidSect="00C92815">
          <w:headerReference w:type="default" r:id="rId12"/>
          <w:pgSz w:w="15840" w:h="12240" w:orient="landscape"/>
          <w:pgMar w:top="576" w:right="576" w:bottom="576" w:left="576" w:header="720" w:footer="345" w:gutter="0"/>
          <w:cols w:space="720"/>
          <w:docGrid w:linePitch="360"/>
        </w:sectPr>
      </w:pPr>
      <w:r>
        <w:rPr>
          <w:rFonts w:ascii="Franklin Gothic Book" w:hAnsi="Franklin Gothic Book"/>
          <w:noProof/>
          <w:sz w:val="22"/>
          <w:szCs w:val="22"/>
        </w:rPr>
        <w:drawing>
          <wp:inline distT="0" distB="0" distL="0" distR="0" wp14:anchorId="5FC3253F" wp14:editId="5C78C697">
            <wp:extent cx="9309100" cy="631158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RN_infographic.jpg"/>
                    <pic:cNvPicPr/>
                  </pic:nvPicPr>
                  <pic:blipFill rotWithShape="1">
                    <a:blip r:embed="rId13" cstate="print">
                      <a:extLst>
                        <a:ext uri="{28A0092B-C50C-407E-A947-70E740481C1C}">
                          <a14:useLocalDpi xmlns:a14="http://schemas.microsoft.com/office/drawing/2010/main" val="0"/>
                        </a:ext>
                      </a:extLst>
                    </a:blip>
                    <a:srcRect t="4789"/>
                    <a:stretch/>
                  </pic:blipFill>
                  <pic:spPr bwMode="auto">
                    <a:xfrm>
                      <a:off x="0" y="0"/>
                      <a:ext cx="9312275" cy="6313741"/>
                    </a:xfrm>
                    <a:prstGeom prst="rect">
                      <a:avLst/>
                    </a:prstGeom>
                    <a:ln>
                      <a:noFill/>
                    </a:ln>
                    <a:extLst>
                      <a:ext uri="{53640926-AAD7-44D8-BBD7-CCE9431645EC}">
                        <a14:shadowObscured xmlns:a14="http://schemas.microsoft.com/office/drawing/2010/main"/>
                      </a:ext>
                    </a:extLst>
                  </pic:spPr>
                </pic:pic>
              </a:graphicData>
            </a:graphic>
          </wp:inline>
        </w:drawing>
      </w:r>
    </w:p>
    <w:p w:rsidR="00C92815" w:rsidRDefault="00F62281" w:rsidP="00CB291B">
      <w:pPr>
        <w:jc w:val="center"/>
      </w:pPr>
      <w:r>
        <w:rPr>
          <w:noProof/>
        </w:rPr>
        <w:drawing>
          <wp:inline distT="0" distB="0" distL="0" distR="0" wp14:anchorId="20676D7E" wp14:editId="3AE03E0F">
            <wp:extent cx="2011680" cy="699770"/>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699770"/>
                    </a:xfrm>
                    <a:prstGeom prst="rect">
                      <a:avLst/>
                    </a:prstGeom>
                    <a:noFill/>
                    <a:ln>
                      <a:noFill/>
                    </a:ln>
                  </pic:spPr>
                </pic:pic>
              </a:graphicData>
            </a:graphic>
          </wp:inline>
        </w:drawing>
      </w:r>
    </w:p>
    <w:p w:rsidR="00C92815" w:rsidRPr="00DA02FD" w:rsidRDefault="00C92815" w:rsidP="00C92815"/>
    <w:p w:rsidR="00C92815" w:rsidRPr="009C6E0C" w:rsidRDefault="00C92815" w:rsidP="00CB291B">
      <w:pPr>
        <w:pStyle w:val="Heading1"/>
        <w:rPr>
          <w:rFonts w:ascii="Arial" w:hAnsi="Arial" w:cs="Arial"/>
          <w:sz w:val="24"/>
          <w:szCs w:val="24"/>
        </w:rPr>
      </w:pPr>
      <w:bookmarkStart w:id="4" w:name="_Toc377723336"/>
      <w:r w:rsidRPr="009C6E0C">
        <w:rPr>
          <w:rFonts w:ascii="Arial" w:hAnsi="Arial" w:cs="Arial"/>
          <w:sz w:val="24"/>
          <w:szCs w:val="24"/>
        </w:rPr>
        <w:t>CPCRN Funder Expectations</w:t>
      </w:r>
      <w:bookmarkEnd w:id="4"/>
    </w:p>
    <w:p w:rsidR="00C92815" w:rsidRDefault="00C92815" w:rsidP="00C92815">
      <w:pPr>
        <w:jc w:val="center"/>
        <w:rPr>
          <w:rFonts w:ascii="Arial" w:hAnsi="Arial" w:cs="Arial"/>
        </w:rPr>
      </w:pPr>
    </w:p>
    <w:p w:rsidR="00AF2BD0" w:rsidRPr="009C6E0C" w:rsidRDefault="00AF2BD0" w:rsidP="00C92815">
      <w:pPr>
        <w:jc w:val="center"/>
        <w:rPr>
          <w:rFonts w:ascii="Arial" w:hAnsi="Arial" w:cs="Arial"/>
        </w:rPr>
      </w:pPr>
    </w:p>
    <w:p w:rsidR="00866E8C" w:rsidRPr="009C6E0C" w:rsidRDefault="00866E8C" w:rsidP="00FB1435">
      <w:pPr>
        <w:pStyle w:val="ListParagraph"/>
        <w:widowControl/>
        <w:numPr>
          <w:ilvl w:val="0"/>
          <w:numId w:val="12"/>
        </w:numPr>
        <w:autoSpaceDE/>
        <w:autoSpaceDN/>
        <w:adjustRightInd/>
        <w:contextualSpacing/>
        <w:rPr>
          <w:rFonts w:ascii="Arial" w:hAnsi="Arial" w:cs="Arial"/>
        </w:rPr>
      </w:pPr>
      <w:r w:rsidRPr="009C6E0C">
        <w:rPr>
          <w:rFonts w:ascii="Arial" w:hAnsi="Arial" w:cs="Arial"/>
        </w:rPr>
        <w:t>Promoting and documenting CPCRN progress, visibility</w:t>
      </w:r>
      <w:r w:rsidR="002D5273" w:rsidRPr="009C6E0C">
        <w:rPr>
          <w:rFonts w:ascii="Arial" w:hAnsi="Arial" w:cs="Arial"/>
        </w:rPr>
        <w:t>,</w:t>
      </w:r>
      <w:r w:rsidRPr="009C6E0C">
        <w:rPr>
          <w:rFonts w:ascii="Arial" w:hAnsi="Arial" w:cs="Arial"/>
        </w:rPr>
        <w:t xml:space="preserve"> and penetration</w:t>
      </w:r>
    </w:p>
    <w:p w:rsidR="00866E8C" w:rsidRPr="009C6E0C" w:rsidRDefault="00866E8C" w:rsidP="00FB1435">
      <w:pPr>
        <w:pStyle w:val="ListParagraph"/>
        <w:widowControl/>
        <w:numPr>
          <w:ilvl w:val="0"/>
          <w:numId w:val="13"/>
        </w:numPr>
        <w:autoSpaceDE/>
        <w:autoSpaceDN/>
        <w:adjustRightInd/>
        <w:contextualSpacing/>
        <w:rPr>
          <w:rFonts w:ascii="Arial" w:hAnsi="Arial" w:cs="Arial"/>
        </w:rPr>
      </w:pPr>
      <w:r w:rsidRPr="009C6E0C">
        <w:rPr>
          <w:rFonts w:ascii="Arial" w:hAnsi="Arial" w:cs="Arial"/>
        </w:rPr>
        <w:t xml:space="preserve">Complete and approve Marketing Plan. </w:t>
      </w:r>
    </w:p>
    <w:p w:rsidR="00866E8C" w:rsidRPr="009C6E0C" w:rsidRDefault="00866E8C" w:rsidP="00FB1435">
      <w:pPr>
        <w:pStyle w:val="ListParagraph"/>
        <w:widowControl/>
        <w:numPr>
          <w:ilvl w:val="0"/>
          <w:numId w:val="13"/>
        </w:numPr>
        <w:autoSpaceDE/>
        <w:autoSpaceDN/>
        <w:adjustRightInd/>
        <w:contextualSpacing/>
        <w:rPr>
          <w:rFonts w:ascii="Arial" w:hAnsi="Arial" w:cs="Arial"/>
        </w:rPr>
      </w:pPr>
      <w:r w:rsidRPr="009C6E0C">
        <w:rPr>
          <w:rFonts w:ascii="Arial" w:hAnsi="Arial" w:cs="Arial"/>
        </w:rPr>
        <w:t>Affiliate Members – have completed Affiliate Member</w:t>
      </w:r>
      <w:r w:rsidR="00B4331B">
        <w:rPr>
          <w:rFonts w:ascii="Arial" w:hAnsi="Arial" w:cs="Arial"/>
        </w:rPr>
        <w:t xml:space="preserve"> policy and link this policy with </w:t>
      </w:r>
      <w:r w:rsidRPr="009C6E0C">
        <w:rPr>
          <w:rFonts w:ascii="Arial" w:hAnsi="Arial" w:cs="Arial"/>
        </w:rPr>
        <w:t xml:space="preserve">the Marketing Plan. </w:t>
      </w:r>
    </w:p>
    <w:p w:rsidR="00866E8C" w:rsidRPr="009C6E0C" w:rsidRDefault="00866E8C" w:rsidP="00FB1435">
      <w:pPr>
        <w:pStyle w:val="ListParagraph"/>
        <w:widowControl/>
        <w:numPr>
          <w:ilvl w:val="0"/>
          <w:numId w:val="13"/>
        </w:numPr>
        <w:autoSpaceDE/>
        <w:autoSpaceDN/>
        <w:adjustRightInd/>
        <w:contextualSpacing/>
        <w:rPr>
          <w:rFonts w:ascii="Arial" w:hAnsi="Arial" w:cs="Arial"/>
        </w:rPr>
      </w:pPr>
      <w:r w:rsidRPr="009C6E0C">
        <w:rPr>
          <w:rFonts w:ascii="Arial" w:hAnsi="Arial" w:cs="Arial"/>
        </w:rPr>
        <w:t xml:space="preserve">Conduct at least 2 presentations annually on CPCRN, including CDC and NCI presentations. </w:t>
      </w:r>
    </w:p>
    <w:p w:rsidR="00866E8C" w:rsidRPr="009C6E0C" w:rsidRDefault="00866E8C" w:rsidP="00FB1435">
      <w:pPr>
        <w:pStyle w:val="ListParagraph"/>
        <w:widowControl/>
        <w:numPr>
          <w:ilvl w:val="0"/>
          <w:numId w:val="13"/>
        </w:numPr>
        <w:autoSpaceDE/>
        <w:autoSpaceDN/>
        <w:adjustRightInd/>
        <w:contextualSpacing/>
        <w:rPr>
          <w:rFonts w:ascii="Arial" w:hAnsi="Arial" w:cs="Arial"/>
        </w:rPr>
      </w:pPr>
      <w:r w:rsidRPr="009C6E0C">
        <w:rPr>
          <w:rFonts w:ascii="Arial" w:hAnsi="Arial" w:cs="Arial"/>
        </w:rPr>
        <w:t>Have one paper or a major symposium (e.g., highlighted panel or coordinated papers) accepted per year on activities of the full CPCRN. Suggested conferences are the CDC Cancer Conference when offered and at least one other not attended in the previous year.</w:t>
      </w:r>
    </w:p>
    <w:p w:rsidR="00866E8C" w:rsidRPr="009C6E0C" w:rsidRDefault="00866E8C" w:rsidP="00866E8C">
      <w:pPr>
        <w:rPr>
          <w:rFonts w:ascii="Arial" w:hAnsi="Arial" w:cs="Arial"/>
        </w:rPr>
      </w:pPr>
    </w:p>
    <w:p w:rsidR="00866E8C" w:rsidRPr="009C6E0C" w:rsidRDefault="00866E8C" w:rsidP="00FB1435">
      <w:pPr>
        <w:pStyle w:val="ListParagraph"/>
        <w:widowControl/>
        <w:numPr>
          <w:ilvl w:val="0"/>
          <w:numId w:val="12"/>
        </w:numPr>
        <w:autoSpaceDE/>
        <w:autoSpaceDN/>
        <w:adjustRightInd/>
        <w:contextualSpacing/>
        <w:rPr>
          <w:rFonts w:ascii="Arial" w:hAnsi="Arial" w:cs="Arial"/>
        </w:rPr>
      </w:pPr>
      <w:r w:rsidRPr="009C6E0C">
        <w:rPr>
          <w:rFonts w:ascii="Arial" w:hAnsi="Arial" w:cs="Arial"/>
        </w:rPr>
        <w:t>Scientific productivity of CPCRN overall</w:t>
      </w:r>
    </w:p>
    <w:p w:rsidR="00866E8C" w:rsidRPr="009C6E0C" w:rsidRDefault="00866E8C" w:rsidP="00FB1435">
      <w:pPr>
        <w:pStyle w:val="ListParagraph"/>
        <w:widowControl/>
        <w:numPr>
          <w:ilvl w:val="0"/>
          <w:numId w:val="15"/>
        </w:numPr>
        <w:autoSpaceDE/>
        <w:autoSpaceDN/>
        <w:adjustRightInd/>
        <w:contextualSpacing/>
        <w:rPr>
          <w:rFonts w:ascii="Arial" w:hAnsi="Arial" w:cs="Arial"/>
        </w:rPr>
      </w:pPr>
      <w:r w:rsidRPr="009C6E0C">
        <w:rPr>
          <w:rFonts w:ascii="Arial" w:hAnsi="Arial" w:cs="Arial"/>
        </w:rPr>
        <w:t xml:space="preserve">Conduct and report dissemination and implementation science that exemplifies partnership and action research, for example by making a difference in peoples’ lives, improving quality of life, reducing health disparities, </w:t>
      </w:r>
      <w:r w:rsidR="00CD7C33" w:rsidRPr="009C6E0C">
        <w:rPr>
          <w:rFonts w:ascii="Arial" w:hAnsi="Arial" w:cs="Arial"/>
        </w:rPr>
        <w:t>and/</w:t>
      </w:r>
      <w:r w:rsidRPr="009C6E0C">
        <w:rPr>
          <w:rFonts w:ascii="Arial" w:hAnsi="Arial" w:cs="Arial"/>
        </w:rPr>
        <w:t>or supporting and furthering the missions of collaborating social service</w:t>
      </w:r>
      <w:r w:rsidR="00F63F31">
        <w:rPr>
          <w:rFonts w:ascii="Arial" w:hAnsi="Arial" w:cs="Arial"/>
        </w:rPr>
        <w:t>/public health</w:t>
      </w:r>
      <w:r w:rsidRPr="009C6E0C">
        <w:rPr>
          <w:rFonts w:ascii="Arial" w:hAnsi="Arial" w:cs="Arial"/>
        </w:rPr>
        <w:t xml:space="preserve"> organizations.</w:t>
      </w:r>
    </w:p>
    <w:p w:rsidR="00866E8C" w:rsidRPr="009C6E0C" w:rsidRDefault="00866E8C" w:rsidP="00FB1435">
      <w:pPr>
        <w:pStyle w:val="ListParagraph"/>
        <w:widowControl/>
        <w:numPr>
          <w:ilvl w:val="0"/>
          <w:numId w:val="15"/>
        </w:numPr>
        <w:autoSpaceDE/>
        <w:autoSpaceDN/>
        <w:adjustRightInd/>
        <w:contextualSpacing/>
        <w:rPr>
          <w:rFonts w:ascii="Arial" w:hAnsi="Arial" w:cs="Arial"/>
        </w:rPr>
      </w:pPr>
      <w:r w:rsidRPr="009C6E0C">
        <w:rPr>
          <w:rFonts w:ascii="Arial" w:hAnsi="Arial" w:cs="Arial"/>
        </w:rPr>
        <w:t>Serve as ambassadors for and educators on D&amp;I research science, new developments, etc., to one’s home institutions (e.g., CPCRN collaborating centers, CTSA, other partners local or groups) as appropriate to state or region.</w:t>
      </w:r>
      <w:r w:rsidRPr="009C6E0C">
        <w:rPr>
          <w:rFonts w:ascii="Arial" w:hAnsi="Arial" w:cs="Arial"/>
          <w:u w:val="single"/>
        </w:rPr>
        <w:t xml:space="preserve"> </w:t>
      </w:r>
    </w:p>
    <w:p w:rsidR="00866E8C" w:rsidRPr="009C6E0C" w:rsidRDefault="00866E8C" w:rsidP="00866E8C">
      <w:pPr>
        <w:rPr>
          <w:rFonts w:ascii="Arial" w:hAnsi="Arial" w:cs="Arial"/>
        </w:rPr>
      </w:pPr>
    </w:p>
    <w:p w:rsidR="00866E8C" w:rsidRPr="009C6E0C" w:rsidRDefault="00866E8C" w:rsidP="00FB1435">
      <w:pPr>
        <w:pStyle w:val="ListParagraph"/>
        <w:widowControl/>
        <w:numPr>
          <w:ilvl w:val="0"/>
          <w:numId w:val="12"/>
        </w:numPr>
        <w:autoSpaceDE/>
        <w:autoSpaceDN/>
        <w:adjustRightInd/>
        <w:contextualSpacing/>
        <w:rPr>
          <w:rFonts w:ascii="Arial" w:hAnsi="Arial" w:cs="Arial"/>
        </w:rPr>
      </w:pPr>
      <w:r w:rsidRPr="009C6E0C">
        <w:rPr>
          <w:rFonts w:ascii="Arial" w:hAnsi="Arial" w:cs="Arial"/>
        </w:rPr>
        <w:t xml:space="preserve">Productivity Expectations for ALL </w:t>
      </w:r>
      <w:r w:rsidR="00C26C4D" w:rsidRPr="009C6E0C">
        <w:rPr>
          <w:rFonts w:ascii="Arial" w:hAnsi="Arial" w:cs="Arial"/>
        </w:rPr>
        <w:t>Workgroup</w:t>
      </w:r>
      <w:r w:rsidRPr="009C6E0C">
        <w:rPr>
          <w:rFonts w:ascii="Arial" w:hAnsi="Arial" w:cs="Arial"/>
        </w:rPr>
        <w:t xml:space="preserve">s which involve at least 3 centers </w:t>
      </w:r>
    </w:p>
    <w:p w:rsidR="00866E8C" w:rsidRPr="009C6E0C" w:rsidRDefault="00866E8C" w:rsidP="00FB1435">
      <w:pPr>
        <w:pStyle w:val="ListParagraph"/>
        <w:widowControl/>
        <w:numPr>
          <w:ilvl w:val="1"/>
          <w:numId w:val="12"/>
        </w:numPr>
        <w:tabs>
          <w:tab w:val="left" w:pos="720"/>
        </w:tabs>
        <w:autoSpaceDE/>
        <w:autoSpaceDN/>
        <w:adjustRightInd/>
        <w:ind w:left="720"/>
        <w:contextualSpacing/>
        <w:rPr>
          <w:rFonts w:ascii="Arial" w:hAnsi="Arial" w:cs="Arial"/>
        </w:rPr>
      </w:pPr>
      <w:r w:rsidRPr="009C6E0C">
        <w:rPr>
          <w:rFonts w:ascii="Arial" w:hAnsi="Arial" w:cs="Arial"/>
        </w:rPr>
        <w:t xml:space="preserve">Produce and </w:t>
      </w:r>
      <w:r w:rsidR="005A01D9" w:rsidRPr="009C6E0C">
        <w:rPr>
          <w:rFonts w:ascii="Arial" w:hAnsi="Arial" w:cs="Arial"/>
        </w:rPr>
        <w:t xml:space="preserve">update </w:t>
      </w:r>
      <w:r w:rsidR="000A33E4" w:rsidRPr="009C6E0C">
        <w:rPr>
          <w:rFonts w:ascii="Arial" w:hAnsi="Arial" w:cs="Arial"/>
        </w:rPr>
        <w:t>bi-</w:t>
      </w:r>
      <w:r w:rsidRPr="009C6E0C">
        <w:rPr>
          <w:rFonts w:ascii="Arial" w:hAnsi="Arial" w:cs="Arial"/>
        </w:rPr>
        <w:t xml:space="preserve">annually for distribution to Centers and Funders a </w:t>
      </w:r>
      <w:r w:rsidR="000A33E4" w:rsidRPr="009C6E0C">
        <w:rPr>
          <w:rFonts w:ascii="Arial" w:hAnsi="Arial" w:cs="Arial"/>
        </w:rPr>
        <w:t>two</w:t>
      </w:r>
      <w:r w:rsidRPr="009C6E0C">
        <w:rPr>
          <w:rFonts w:ascii="Arial" w:hAnsi="Arial" w:cs="Arial"/>
        </w:rPr>
        <w:t xml:space="preserve">-page </w:t>
      </w:r>
      <w:r w:rsidR="00B4331B">
        <w:rPr>
          <w:rFonts w:ascii="Arial" w:hAnsi="Arial" w:cs="Arial"/>
        </w:rPr>
        <w:t xml:space="preserve">Progress Report </w:t>
      </w:r>
      <w:r w:rsidRPr="009C6E0C">
        <w:rPr>
          <w:rFonts w:ascii="Arial" w:hAnsi="Arial" w:cs="Arial"/>
        </w:rPr>
        <w:t xml:space="preserve">description of </w:t>
      </w:r>
      <w:r w:rsidR="00C26C4D" w:rsidRPr="009C6E0C">
        <w:rPr>
          <w:rFonts w:ascii="Arial" w:hAnsi="Arial" w:cs="Arial"/>
        </w:rPr>
        <w:t>workgroup</w:t>
      </w:r>
      <w:r w:rsidRPr="009C6E0C">
        <w:rPr>
          <w:rFonts w:ascii="Arial" w:hAnsi="Arial" w:cs="Arial"/>
        </w:rPr>
        <w:t xml:space="preserve"> efforts, partners, and products anticipated in the next six months, including a contact for more information. If </w:t>
      </w:r>
      <w:r w:rsidR="00C26C4D" w:rsidRPr="009C6E0C">
        <w:rPr>
          <w:rFonts w:ascii="Arial" w:hAnsi="Arial" w:cs="Arial"/>
        </w:rPr>
        <w:t xml:space="preserve">there is </w:t>
      </w:r>
      <w:r w:rsidRPr="009C6E0C">
        <w:rPr>
          <w:rFonts w:ascii="Arial" w:hAnsi="Arial" w:cs="Arial"/>
        </w:rPr>
        <w:t xml:space="preserve">no proposed activity, </w:t>
      </w:r>
      <w:r w:rsidR="00C26C4D" w:rsidRPr="009C6E0C">
        <w:rPr>
          <w:rFonts w:ascii="Arial" w:hAnsi="Arial" w:cs="Arial"/>
        </w:rPr>
        <w:t xml:space="preserve">include </w:t>
      </w:r>
      <w:r w:rsidRPr="009C6E0C">
        <w:rPr>
          <w:rFonts w:ascii="Arial" w:hAnsi="Arial" w:cs="Arial"/>
        </w:rPr>
        <w:t xml:space="preserve">plans for closing the </w:t>
      </w:r>
      <w:r w:rsidR="00C26C4D" w:rsidRPr="009C6E0C">
        <w:rPr>
          <w:rFonts w:ascii="Arial" w:hAnsi="Arial" w:cs="Arial"/>
        </w:rPr>
        <w:t>workgroup</w:t>
      </w:r>
      <w:r w:rsidRPr="009C6E0C">
        <w:rPr>
          <w:rFonts w:ascii="Arial" w:hAnsi="Arial" w:cs="Arial"/>
        </w:rPr>
        <w:t>, including distribution of products.</w:t>
      </w:r>
    </w:p>
    <w:p w:rsidR="00866E8C" w:rsidRPr="009C6E0C" w:rsidRDefault="00866E8C" w:rsidP="00FB1435">
      <w:pPr>
        <w:pStyle w:val="ListParagraph"/>
        <w:widowControl/>
        <w:numPr>
          <w:ilvl w:val="1"/>
          <w:numId w:val="12"/>
        </w:numPr>
        <w:autoSpaceDE/>
        <w:autoSpaceDN/>
        <w:adjustRightInd/>
        <w:ind w:left="720"/>
        <w:contextualSpacing/>
        <w:rPr>
          <w:rFonts w:ascii="Arial" w:hAnsi="Arial" w:cs="Arial"/>
        </w:rPr>
      </w:pPr>
      <w:r w:rsidRPr="009C6E0C">
        <w:rPr>
          <w:rFonts w:ascii="Arial" w:hAnsi="Arial" w:cs="Arial"/>
        </w:rPr>
        <w:t xml:space="preserve">Develop </w:t>
      </w:r>
      <w:r w:rsidR="000A33E4" w:rsidRPr="009C6E0C">
        <w:rPr>
          <w:rFonts w:ascii="Arial" w:hAnsi="Arial" w:cs="Arial"/>
        </w:rPr>
        <w:t xml:space="preserve">and </w:t>
      </w:r>
      <w:r w:rsidRPr="009C6E0C">
        <w:rPr>
          <w:rFonts w:ascii="Arial" w:hAnsi="Arial" w:cs="Arial"/>
        </w:rPr>
        <w:t xml:space="preserve">update </w:t>
      </w:r>
      <w:r w:rsidR="005A01D9" w:rsidRPr="009C6E0C">
        <w:rPr>
          <w:rFonts w:ascii="Arial" w:hAnsi="Arial" w:cs="Arial"/>
        </w:rPr>
        <w:t xml:space="preserve">a work plan </w:t>
      </w:r>
      <w:r w:rsidR="000A33E4" w:rsidRPr="009C6E0C">
        <w:rPr>
          <w:rFonts w:ascii="Arial" w:hAnsi="Arial" w:cs="Arial"/>
        </w:rPr>
        <w:t>bi-</w:t>
      </w:r>
      <w:r w:rsidRPr="009C6E0C">
        <w:rPr>
          <w:rFonts w:ascii="Arial" w:hAnsi="Arial" w:cs="Arial"/>
        </w:rPr>
        <w:t>annually for the next year.</w:t>
      </w:r>
      <w:r w:rsidR="00B4331B">
        <w:rPr>
          <w:rFonts w:ascii="Arial" w:hAnsi="Arial" w:cs="Arial"/>
        </w:rPr>
        <w:t xml:space="preserve"> This will be part of the bi-annual Progress Reporting.</w:t>
      </w:r>
    </w:p>
    <w:p w:rsidR="00866E8C" w:rsidRPr="009C6E0C" w:rsidRDefault="00866E8C" w:rsidP="00FB1435">
      <w:pPr>
        <w:pStyle w:val="ListParagraph"/>
        <w:widowControl/>
        <w:numPr>
          <w:ilvl w:val="1"/>
          <w:numId w:val="12"/>
        </w:numPr>
        <w:autoSpaceDE/>
        <w:autoSpaceDN/>
        <w:adjustRightInd/>
        <w:ind w:left="720"/>
        <w:contextualSpacing/>
        <w:rPr>
          <w:rFonts w:ascii="Arial" w:hAnsi="Arial" w:cs="Arial"/>
        </w:rPr>
      </w:pPr>
      <w:r w:rsidRPr="009C6E0C">
        <w:rPr>
          <w:rFonts w:ascii="Arial" w:hAnsi="Arial" w:cs="Arial"/>
        </w:rPr>
        <w:t>Publish at least one paper per year on the progress and contribution to D&amp;I</w:t>
      </w:r>
      <w:r w:rsidR="005A01D9" w:rsidRPr="009C6E0C">
        <w:rPr>
          <w:rFonts w:ascii="Arial" w:hAnsi="Arial" w:cs="Arial"/>
        </w:rPr>
        <w:t xml:space="preserve">; </w:t>
      </w:r>
      <w:r w:rsidRPr="009C6E0C">
        <w:rPr>
          <w:rFonts w:ascii="Arial" w:hAnsi="Arial" w:cs="Arial"/>
        </w:rPr>
        <w:t xml:space="preserve">for example on </w:t>
      </w:r>
      <w:r w:rsidR="00C26C4D" w:rsidRPr="009C6E0C">
        <w:rPr>
          <w:rFonts w:ascii="Arial" w:hAnsi="Arial" w:cs="Arial"/>
        </w:rPr>
        <w:t>workgroup</w:t>
      </w:r>
      <w:r w:rsidRPr="009C6E0C">
        <w:rPr>
          <w:rFonts w:ascii="Arial" w:hAnsi="Arial" w:cs="Arial"/>
        </w:rPr>
        <w:t xml:space="preserve"> formation, partnership building process, methods, outcomes.</w:t>
      </w:r>
      <w:r w:rsidR="00B4331B">
        <w:rPr>
          <w:rFonts w:ascii="Arial" w:hAnsi="Arial" w:cs="Arial"/>
        </w:rPr>
        <w:t xml:space="preserve"> </w:t>
      </w:r>
      <w:r w:rsidR="00E82EE1">
        <w:rPr>
          <w:rFonts w:ascii="Arial" w:hAnsi="Arial" w:cs="Arial"/>
        </w:rPr>
        <w:t>This paper should be described in the December Progress Report of each year.</w:t>
      </w:r>
    </w:p>
    <w:p w:rsidR="00866E8C" w:rsidRPr="009C6E0C" w:rsidRDefault="00866E8C" w:rsidP="00FB1435">
      <w:pPr>
        <w:pStyle w:val="ListParagraph"/>
        <w:widowControl/>
        <w:numPr>
          <w:ilvl w:val="1"/>
          <w:numId w:val="12"/>
        </w:numPr>
        <w:autoSpaceDE/>
        <w:autoSpaceDN/>
        <w:adjustRightInd/>
        <w:ind w:left="720"/>
        <w:contextualSpacing/>
        <w:rPr>
          <w:rFonts w:ascii="Arial" w:hAnsi="Arial" w:cs="Arial"/>
        </w:rPr>
      </w:pPr>
      <w:r w:rsidRPr="009C6E0C">
        <w:rPr>
          <w:rFonts w:ascii="Arial" w:hAnsi="Arial" w:cs="Arial"/>
        </w:rPr>
        <w:t>Apply for grants until funded for cross-center projects.</w:t>
      </w:r>
    </w:p>
    <w:p w:rsidR="00866E8C" w:rsidRPr="009C6E0C" w:rsidRDefault="00866E8C" w:rsidP="00FB1435">
      <w:pPr>
        <w:pStyle w:val="ListParagraph"/>
        <w:widowControl/>
        <w:numPr>
          <w:ilvl w:val="1"/>
          <w:numId w:val="12"/>
        </w:numPr>
        <w:autoSpaceDE/>
        <w:autoSpaceDN/>
        <w:adjustRightInd/>
        <w:ind w:left="720"/>
        <w:contextualSpacing/>
        <w:rPr>
          <w:rFonts w:ascii="Arial" w:hAnsi="Arial" w:cs="Arial"/>
        </w:rPr>
      </w:pPr>
      <w:r w:rsidRPr="009C6E0C">
        <w:rPr>
          <w:rFonts w:ascii="Arial" w:hAnsi="Arial" w:cs="Arial"/>
        </w:rPr>
        <w:t>Conduct and provide documentation on D&amp;I projects that reduce health disparities.</w:t>
      </w:r>
    </w:p>
    <w:p w:rsidR="00866E8C" w:rsidRPr="009C6E0C" w:rsidRDefault="00866E8C" w:rsidP="00866E8C">
      <w:pPr>
        <w:rPr>
          <w:rFonts w:ascii="Arial" w:hAnsi="Arial" w:cs="Arial"/>
        </w:rPr>
      </w:pPr>
    </w:p>
    <w:p w:rsidR="00CB291B" w:rsidRDefault="00CB291B" w:rsidP="00CB291B">
      <w:pPr>
        <w:jc w:val="center"/>
        <w:rPr>
          <w:b/>
          <w:sz w:val="28"/>
        </w:rPr>
      </w:pPr>
      <w:r>
        <w:br w:type="page"/>
      </w:r>
      <w:r w:rsidR="00F62281">
        <w:rPr>
          <w:b/>
          <w:noProof/>
          <w:sz w:val="28"/>
        </w:rPr>
        <w:drawing>
          <wp:inline distT="0" distB="0" distL="0" distR="0" wp14:anchorId="47B9A3A2" wp14:editId="37C7640E">
            <wp:extent cx="1987550" cy="668020"/>
            <wp:effectExtent l="0" t="0" r="0" b="0"/>
            <wp:docPr id="4" name="Picture 2" descr="logo_CPCRN_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PCRN_pp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7550" cy="668020"/>
                    </a:xfrm>
                    <a:prstGeom prst="rect">
                      <a:avLst/>
                    </a:prstGeom>
                    <a:noFill/>
                    <a:ln>
                      <a:noFill/>
                    </a:ln>
                  </pic:spPr>
                </pic:pic>
              </a:graphicData>
            </a:graphic>
          </wp:inline>
        </w:drawing>
      </w:r>
    </w:p>
    <w:p w:rsidR="00CB291B" w:rsidRDefault="00CB291B" w:rsidP="00CB291B"/>
    <w:p w:rsidR="00CB291B" w:rsidRPr="009C6E0C" w:rsidRDefault="00CB291B" w:rsidP="00CB291B">
      <w:pPr>
        <w:pStyle w:val="Heading1"/>
        <w:rPr>
          <w:rFonts w:ascii="Arial" w:hAnsi="Arial" w:cs="Arial"/>
          <w:sz w:val="24"/>
          <w:szCs w:val="24"/>
        </w:rPr>
      </w:pPr>
      <w:bookmarkStart w:id="5" w:name="_Toc377723337"/>
      <w:r w:rsidRPr="009C6E0C">
        <w:rPr>
          <w:rFonts w:ascii="Arial" w:hAnsi="Arial" w:cs="Arial"/>
          <w:sz w:val="24"/>
          <w:szCs w:val="24"/>
        </w:rPr>
        <w:t>CPCRN Progress Reporting: Overview of Reporting Obligations</w:t>
      </w:r>
      <w:bookmarkEnd w:id="5"/>
      <w:r w:rsidRPr="009C6E0C">
        <w:rPr>
          <w:rFonts w:ascii="Arial" w:hAnsi="Arial" w:cs="Arial"/>
          <w:sz w:val="24"/>
          <w:szCs w:val="24"/>
        </w:rPr>
        <w:t xml:space="preserve"> </w:t>
      </w:r>
    </w:p>
    <w:p w:rsidR="00CB291B" w:rsidRDefault="00CB291B" w:rsidP="00CB291B">
      <w:pPr>
        <w:rPr>
          <w:rFonts w:ascii="Arial" w:hAnsi="Arial" w:cs="Arial"/>
        </w:rPr>
      </w:pPr>
    </w:p>
    <w:p w:rsidR="00CB291B" w:rsidRPr="009C6E0C" w:rsidRDefault="00CB291B" w:rsidP="00CB291B">
      <w:pPr>
        <w:ind w:firstLine="360"/>
        <w:rPr>
          <w:rFonts w:ascii="Arial" w:hAnsi="Arial" w:cs="Arial"/>
        </w:rPr>
      </w:pPr>
      <w:r w:rsidRPr="009C6E0C">
        <w:rPr>
          <w:rFonts w:ascii="Arial" w:hAnsi="Arial" w:cs="Arial"/>
        </w:rPr>
        <w:t xml:space="preserve">This document outlines CPCRN’s progress reporting obligations, developed by the Coordinating Center through extensive work with the Network Centers and Funders to vet their needs and concerns, with approval from the Steering Committee. </w:t>
      </w:r>
    </w:p>
    <w:p w:rsidR="00CB291B" w:rsidRPr="009C6E0C" w:rsidRDefault="00CB291B" w:rsidP="00CB291B">
      <w:pPr>
        <w:rPr>
          <w:rFonts w:ascii="Arial" w:hAnsi="Arial" w:cs="Arial"/>
        </w:rPr>
      </w:pPr>
    </w:p>
    <w:p w:rsidR="00CB291B" w:rsidRPr="009C6E0C" w:rsidRDefault="00CB291B" w:rsidP="00CB291B">
      <w:pPr>
        <w:ind w:firstLine="360"/>
        <w:rPr>
          <w:rFonts w:ascii="Arial" w:hAnsi="Arial" w:cs="Arial"/>
        </w:rPr>
      </w:pPr>
      <w:r w:rsidRPr="009C6E0C">
        <w:rPr>
          <w:rFonts w:ascii="Arial" w:hAnsi="Arial" w:cs="Arial"/>
        </w:rPr>
        <w:t>There are three distinct levels of reporting within the network, which are described in more detail below, and which we hope will capture the work of CPCRN in the coming years in a useful manner to better inform future research and funding decisions.</w:t>
      </w:r>
    </w:p>
    <w:p w:rsidR="00CB291B" w:rsidRPr="009C6E0C" w:rsidRDefault="00CB291B" w:rsidP="00CB291B">
      <w:pPr>
        <w:ind w:firstLine="360"/>
        <w:rPr>
          <w:rFonts w:ascii="Arial" w:hAnsi="Arial" w:cs="Arial"/>
        </w:rPr>
      </w:pPr>
    </w:p>
    <w:p w:rsidR="00CB291B" w:rsidRPr="009C6E0C" w:rsidRDefault="00CB291B" w:rsidP="00CB291B">
      <w:pPr>
        <w:ind w:firstLine="360"/>
        <w:rPr>
          <w:rFonts w:ascii="Arial" w:hAnsi="Arial" w:cs="Arial"/>
        </w:rPr>
      </w:pPr>
      <w:r w:rsidRPr="009C6E0C">
        <w:rPr>
          <w:rFonts w:ascii="Arial" w:hAnsi="Arial" w:cs="Arial"/>
        </w:rPr>
        <w:t>There are two progress reporting periods each year. The first is 9/30 – 3/29, with the report being due 6/15. The second is 3/30 – 9/29, with the report being due 12/15.</w:t>
      </w:r>
    </w:p>
    <w:p w:rsidR="00CB291B" w:rsidRPr="009C6E0C" w:rsidRDefault="00CB291B" w:rsidP="00CB291B">
      <w:pPr>
        <w:rPr>
          <w:rFonts w:ascii="Arial" w:hAnsi="Arial" w:cs="Arial"/>
        </w:rPr>
      </w:pPr>
    </w:p>
    <w:p w:rsidR="00CB291B" w:rsidRPr="009C6E0C" w:rsidRDefault="00CB291B" w:rsidP="00FB1435">
      <w:pPr>
        <w:widowControl/>
        <w:numPr>
          <w:ilvl w:val="0"/>
          <w:numId w:val="19"/>
        </w:numPr>
        <w:autoSpaceDE/>
        <w:autoSpaceDN/>
        <w:adjustRightInd/>
        <w:spacing w:line="276" w:lineRule="auto"/>
        <w:ind w:left="360"/>
        <w:rPr>
          <w:rFonts w:ascii="Arial" w:hAnsi="Arial" w:cs="Arial"/>
          <w:b/>
        </w:rPr>
      </w:pPr>
      <w:r w:rsidRPr="009C6E0C">
        <w:rPr>
          <w:rFonts w:ascii="Arial" w:hAnsi="Arial" w:cs="Arial"/>
          <w:b/>
        </w:rPr>
        <w:t>Individual Network Center reporting</w:t>
      </w:r>
    </w:p>
    <w:p w:rsidR="00CB291B" w:rsidRDefault="00CB291B" w:rsidP="00FB1435">
      <w:pPr>
        <w:widowControl/>
        <w:numPr>
          <w:ilvl w:val="1"/>
          <w:numId w:val="19"/>
        </w:numPr>
        <w:autoSpaceDE/>
        <w:autoSpaceDN/>
        <w:adjustRightInd/>
        <w:spacing w:line="276" w:lineRule="auto"/>
        <w:ind w:left="1080"/>
        <w:rPr>
          <w:rFonts w:ascii="Arial" w:hAnsi="Arial" w:cs="Arial"/>
        </w:rPr>
      </w:pPr>
      <w:r w:rsidRPr="009C6E0C">
        <w:rPr>
          <w:rFonts w:ascii="Arial" w:hAnsi="Arial" w:cs="Arial"/>
        </w:rPr>
        <w:t xml:space="preserve">Network Centers will use the CPCRN online progress reporting tool at </w:t>
      </w:r>
      <w:hyperlink r:id="rId15" w:history="1">
        <w:r w:rsidRPr="009C6E0C">
          <w:rPr>
            <w:rStyle w:val="Hyperlink"/>
            <w:rFonts w:ascii="Arial" w:hAnsi="Arial" w:cs="Arial"/>
          </w:rPr>
          <w:t>http://cpcrn.org/progresstool/</w:t>
        </w:r>
      </w:hyperlink>
      <w:r w:rsidRPr="009C6E0C">
        <w:rPr>
          <w:rFonts w:ascii="Arial" w:hAnsi="Arial" w:cs="Arial"/>
        </w:rPr>
        <w:t xml:space="preserve"> to submit twice yearly progress reports, which have been greatly streamlined to reduce the burden of reporting and collect only information that will be used by the funders.  Past revisions to this system are described elsewhere in a document titled “CPCRN Progress Reporting Revisions to Individual Network Center Reporting.”</w:t>
      </w:r>
    </w:p>
    <w:p w:rsidR="007907C6" w:rsidRPr="00B4331B" w:rsidRDefault="00596B20" w:rsidP="007907C6">
      <w:pPr>
        <w:widowControl/>
        <w:numPr>
          <w:ilvl w:val="4"/>
          <w:numId w:val="19"/>
        </w:numPr>
        <w:autoSpaceDE/>
        <w:autoSpaceDN/>
        <w:adjustRightInd/>
        <w:ind w:left="1440" w:firstLine="0"/>
        <w:textAlignment w:val="center"/>
        <w:rPr>
          <w:rFonts w:ascii="Arial" w:hAnsi="Arial" w:cs="Arial"/>
          <w:szCs w:val="22"/>
        </w:rPr>
      </w:pPr>
      <w:r w:rsidRPr="00596B20">
        <w:rPr>
          <w:rFonts w:ascii="Arial" w:hAnsi="Arial" w:cs="Arial"/>
          <w:szCs w:val="22"/>
        </w:rPr>
        <w:t xml:space="preserve">The purpose of the progress reporting system is not solely to report on outcomes, but to report on what your center has been </w:t>
      </w:r>
      <w:r w:rsidRPr="00596B20">
        <w:rPr>
          <w:rFonts w:ascii="Arial" w:hAnsi="Arial" w:cs="Arial"/>
          <w:i/>
          <w:iCs/>
          <w:szCs w:val="22"/>
        </w:rPr>
        <w:t>doing</w:t>
      </w:r>
      <w:r w:rsidRPr="00596B20">
        <w:rPr>
          <w:rFonts w:ascii="Arial" w:hAnsi="Arial" w:cs="Arial"/>
          <w:szCs w:val="22"/>
        </w:rPr>
        <w:t xml:space="preserve"> during the reporting period, with CDC/NCI's funds and those funding sources leveraged or enhanced by the CPCRN infrastructure.  Whether you have reportable outcomes or not, you can report on the research activities in which your center is engaging</w:t>
      </w:r>
      <w:r w:rsidR="001F7E67">
        <w:rPr>
          <w:rFonts w:ascii="Arial" w:hAnsi="Arial" w:cs="Arial"/>
          <w:szCs w:val="22"/>
        </w:rPr>
        <w:t>.</w:t>
      </w:r>
    </w:p>
    <w:p w:rsidR="007907C6" w:rsidRPr="00B4331B" w:rsidRDefault="00596B20" w:rsidP="007907C6">
      <w:pPr>
        <w:widowControl/>
        <w:numPr>
          <w:ilvl w:val="4"/>
          <w:numId w:val="19"/>
        </w:numPr>
        <w:autoSpaceDE/>
        <w:autoSpaceDN/>
        <w:adjustRightInd/>
        <w:ind w:left="1440" w:firstLine="0"/>
        <w:textAlignment w:val="center"/>
        <w:rPr>
          <w:rFonts w:ascii="Arial" w:hAnsi="Arial" w:cs="Arial"/>
          <w:szCs w:val="22"/>
        </w:rPr>
      </w:pPr>
      <w:r w:rsidRPr="00596B20">
        <w:rPr>
          <w:rFonts w:ascii="Arial" w:hAnsi="Arial" w:cs="Arial"/>
          <w:szCs w:val="22"/>
        </w:rPr>
        <w:t xml:space="preserve">One of the primary </w:t>
      </w:r>
      <w:r w:rsidR="001F7E67">
        <w:rPr>
          <w:rFonts w:ascii="Arial" w:hAnsi="Arial" w:cs="Arial"/>
          <w:szCs w:val="22"/>
        </w:rPr>
        <w:t>ways</w:t>
      </w:r>
      <w:r w:rsidRPr="00596B20">
        <w:rPr>
          <w:rFonts w:ascii="Arial" w:hAnsi="Arial" w:cs="Arial"/>
          <w:szCs w:val="22"/>
        </w:rPr>
        <w:t xml:space="preserve"> that the funders use the progress reporting data for is to show the value added of funding this research network, of showing what we can accomplish together that we might not without the funding, infrastructure, resources, and colleagues provided by the Network.  The data in the reporting system helps our CDC and NCI project officers justify to their divisions the continued funding of the network.</w:t>
      </w:r>
    </w:p>
    <w:p w:rsidR="007907C6" w:rsidRPr="00B4331B" w:rsidRDefault="00596B20" w:rsidP="007907C6">
      <w:pPr>
        <w:widowControl/>
        <w:numPr>
          <w:ilvl w:val="4"/>
          <w:numId w:val="19"/>
        </w:numPr>
        <w:autoSpaceDE/>
        <w:autoSpaceDN/>
        <w:adjustRightInd/>
        <w:ind w:left="1440" w:firstLine="0"/>
        <w:textAlignment w:val="center"/>
        <w:rPr>
          <w:rFonts w:ascii="Arial" w:hAnsi="Arial" w:cs="Arial"/>
          <w:szCs w:val="22"/>
        </w:rPr>
      </w:pPr>
      <w:r w:rsidRPr="00596B20">
        <w:rPr>
          <w:rFonts w:ascii="Arial" w:hAnsi="Arial" w:cs="Arial"/>
          <w:szCs w:val="22"/>
        </w:rPr>
        <w:t>The online progress reporting system makes it fairly easy to do tracking and quantitative data analysis of the work being done by the Network, so it is easy not only to see (for example) how many publications were made or grant dollars obtained per center and overall, but on specific research topics.</w:t>
      </w:r>
    </w:p>
    <w:p w:rsidR="007907C6" w:rsidRPr="00B4331B" w:rsidRDefault="00596B20" w:rsidP="007907C6">
      <w:pPr>
        <w:widowControl/>
        <w:numPr>
          <w:ilvl w:val="4"/>
          <w:numId w:val="19"/>
        </w:numPr>
        <w:autoSpaceDE/>
        <w:autoSpaceDN/>
        <w:adjustRightInd/>
        <w:ind w:left="1440" w:firstLine="0"/>
        <w:textAlignment w:val="center"/>
        <w:rPr>
          <w:rFonts w:ascii="Arial" w:hAnsi="Arial" w:cs="Arial"/>
          <w:szCs w:val="22"/>
        </w:rPr>
      </w:pPr>
      <w:r w:rsidRPr="00596B20">
        <w:rPr>
          <w:rFonts w:ascii="Arial" w:hAnsi="Arial" w:cs="Arial"/>
          <w:szCs w:val="22"/>
        </w:rPr>
        <w:t>Another way the funders use the online progress reporting data is as a database to query to quickly find out what research is being done within the network on a particular topic.  For example, someone at CDC wanted to find out what work was being done on prostate cancer within the network, and by querying the reporting database, the coordinating center was able to provide a detailed list of publications, grants, and research activities related to prostate cancer reported within the time period of interest.</w:t>
      </w:r>
    </w:p>
    <w:p w:rsidR="00CB291B" w:rsidRPr="009C6E0C" w:rsidRDefault="00CB291B" w:rsidP="00FB1435">
      <w:pPr>
        <w:widowControl/>
        <w:numPr>
          <w:ilvl w:val="1"/>
          <w:numId w:val="19"/>
        </w:numPr>
        <w:autoSpaceDE/>
        <w:autoSpaceDN/>
        <w:adjustRightInd/>
        <w:spacing w:line="276" w:lineRule="auto"/>
        <w:ind w:left="1080"/>
        <w:rPr>
          <w:rFonts w:ascii="Arial" w:hAnsi="Arial" w:cs="Arial"/>
        </w:rPr>
      </w:pPr>
      <w:r w:rsidRPr="009C6E0C">
        <w:rPr>
          <w:rFonts w:ascii="Arial" w:hAnsi="Arial" w:cs="Arial"/>
        </w:rPr>
        <w:t xml:space="preserve">Network Centers will submit 2-page narrative summary progress reports each reporting period in MS Word format to summarize what their Center has been doing in the prior reporting period, link together related activities reported in the online Progress Tool, and report on activities not captured by the online Progress Tool. </w:t>
      </w:r>
      <w:r w:rsidRPr="009C6E0C">
        <w:rPr>
          <w:rFonts w:ascii="Arial" w:hAnsi="Arial" w:cs="Arial"/>
          <w:i/>
        </w:rPr>
        <w:t>Please do not submit in PDF format, as all reports will eventually be combined into one document for the funders in MS Word.</w:t>
      </w:r>
      <w:r w:rsidRPr="009C6E0C">
        <w:rPr>
          <w:rFonts w:ascii="Arial" w:hAnsi="Arial" w:cs="Arial"/>
        </w:rPr>
        <w:br/>
      </w:r>
    </w:p>
    <w:p w:rsidR="00CB291B" w:rsidRPr="009C6E0C" w:rsidRDefault="00CB291B" w:rsidP="00FB1435">
      <w:pPr>
        <w:widowControl/>
        <w:numPr>
          <w:ilvl w:val="0"/>
          <w:numId w:val="19"/>
        </w:numPr>
        <w:autoSpaceDE/>
        <w:autoSpaceDN/>
        <w:adjustRightInd/>
        <w:spacing w:line="276" w:lineRule="auto"/>
        <w:ind w:left="360"/>
        <w:rPr>
          <w:rFonts w:ascii="Arial" w:hAnsi="Arial" w:cs="Arial"/>
          <w:b/>
        </w:rPr>
      </w:pPr>
      <w:r w:rsidRPr="009C6E0C">
        <w:rPr>
          <w:rFonts w:ascii="Arial" w:hAnsi="Arial" w:cs="Arial"/>
          <w:b/>
        </w:rPr>
        <w:t>Workgroup reporting</w:t>
      </w:r>
    </w:p>
    <w:p w:rsidR="00CB291B" w:rsidRPr="009C6E0C" w:rsidRDefault="00CB291B" w:rsidP="00FB1435">
      <w:pPr>
        <w:widowControl/>
        <w:numPr>
          <w:ilvl w:val="1"/>
          <w:numId w:val="19"/>
        </w:numPr>
        <w:autoSpaceDE/>
        <w:autoSpaceDN/>
        <w:adjustRightInd/>
        <w:spacing w:line="276" w:lineRule="auto"/>
        <w:ind w:left="1080"/>
        <w:rPr>
          <w:rFonts w:ascii="Arial" w:hAnsi="Arial" w:cs="Arial"/>
        </w:rPr>
      </w:pPr>
      <w:r w:rsidRPr="009C6E0C">
        <w:rPr>
          <w:rFonts w:ascii="Arial" w:hAnsi="Arial" w:cs="Arial"/>
        </w:rPr>
        <w:t xml:space="preserve">Workgroup Chairs are responsible for submitting a 1-2 page report (in MS Word format) to the Coordinating Center each reporting period. </w:t>
      </w:r>
      <w:r w:rsidRPr="009C6E0C">
        <w:rPr>
          <w:rFonts w:ascii="Arial" w:hAnsi="Arial" w:cs="Arial"/>
          <w:i/>
        </w:rPr>
        <w:t xml:space="preserve">Please do not submit in PDF format, as all reports will eventually be combined into one document for the funders in MS Word. </w:t>
      </w:r>
      <w:r w:rsidRPr="009C6E0C">
        <w:rPr>
          <w:rFonts w:ascii="Arial" w:hAnsi="Arial" w:cs="Arial"/>
        </w:rPr>
        <w:t xml:space="preserve"> If a workgroup is closing, submit a final report with plans for closing the workgroup, including distribution of products.</w:t>
      </w:r>
    </w:p>
    <w:p w:rsidR="00CB291B" w:rsidRPr="009C6E0C" w:rsidRDefault="00CB291B" w:rsidP="00FB1435">
      <w:pPr>
        <w:widowControl/>
        <w:numPr>
          <w:ilvl w:val="1"/>
          <w:numId w:val="19"/>
        </w:numPr>
        <w:autoSpaceDE/>
        <w:autoSpaceDN/>
        <w:adjustRightInd/>
        <w:spacing w:line="276" w:lineRule="auto"/>
        <w:ind w:left="1080"/>
        <w:rPr>
          <w:rFonts w:ascii="Arial" w:hAnsi="Arial" w:cs="Arial"/>
        </w:rPr>
      </w:pPr>
      <w:r w:rsidRPr="009C6E0C">
        <w:rPr>
          <w:rFonts w:ascii="Arial" w:hAnsi="Arial" w:cs="Arial"/>
        </w:rPr>
        <w:t>Reports will include the following information:</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Workgroup name</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Chair/Co-Chair names and Center affiliations</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Names of participating Network Centers and collaborating organizations</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Number of meetings via:</w:t>
      </w:r>
    </w:p>
    <w:p w:rsidR="00CB291B" w:rsidRPr="009C6E0C" w:rsidRDefault="00CB291B" w:rsidP="00FB1435">
      <w:pPr>
        <w:widowControl/>
        <w:numPr>
          <w:ilvl w:val="3"/>
          <w:numId w:val="19"/>
        </w:numPr>
        <w:autoSpaceDE/>
        <w:autoSpaceDN/>
        <w:adjustRightInd/>
        <w:spacing w:line="276" w:lineRule="auto"/>
        <w:ind w:left="2520"/>
        <w:rPr>
          <w:rFonts w:ascii="Arial" w:hAnsi="Arial" w:cs="Arial"/>
        </w:rPr>
      </w:pPr>
      <w:r w:rsidRPr="009C6E0C">
        <w:rPr>
          <w:rFonts w:ascii="Arial" w:hAnsi="Arial" w:cs="Arial"/>
        </w:rPr>
        <w:t>Phone</w:t>
      </w:r>
    </w:p>
    <w:p w:rsidR="00CB291B" w:rsidRPr="009C6E0C" w:rsidRDefault="00CB291B" w:rsidP="00FB1435">
      <w:pPr>
        <w:widowControl/>
        <w:numPr>
          <w:ilvl w:val="3"/>
          <w:numId w:val="19"/>
        </w:numPr>
        <w:autoSpaceDE/>
        <w:autoSpaceDN/>
        <w:adjustRightInd/>
        <w:spacing w:line="276" w:lineRule="auto"/>
        <w:ind w:left="2520"/>
        <w:rPr>
          <w:rFonts w:ascii="Arial" w:hAnsi="Arial" w:cs="Arial"/>
        </w:rPr>
      </w:pPr>
      <w:r w:rsidRPr="009C6E0C">
        <w:rPr>
          <w:rFonts w:ascii="Arial" w:hAnsi="Arial" w:cs="Arial"/>
        </w:rPr>
        <w:t>Face</w:t>
      </w:r>
      <w:r w:rsidR="00845C07" w:rsidRPr="009C6E0C">
        <w:rPr>
          <w:rFonts w:ascii="Arial" w:hAnsi="Arial" w:cs="Arial"/>
        </w:rPr>
        <w:t>-</w:t>
      </w:r>
      <w:r w:rsidRPr="009C6E0C">
        <w:rPr>
          <w:rFonts w:ascii="Arial" w:hAnsi="Arial" w:cs="Arial"/>
        </w:rPr>
        <w:t>to</w:t>
      </w:r>
      <w:r w:rsidR="00845C07" w:rsidRPr="009C6E0C">
        <w:rPr>
          <w:rFonts w:ascii="Arial" w:hAnsi="Arial" w:cs="Arial"/>
        </w:rPr>
        <w:t>-</w:t>
      </w:r>
      <w:r w:rsidRPr="009C6E0C">
        <w:rPr>
          <w:rFonts w:ascii="Arial" w:hAnsi="Arial" w:cs="Arial"/>
        </w:rPr>
        <w:t>face during Steering Committee meetings</w:t>
      </w:r>
    </w:p>
    <w:p w:rsidR="00CB291B" w:rsidRPr="009C6E0C" w:rsidRDefault="00CB291B" w:rsidP="00FB1435">
      <w:pPr>
        <w:widowControl/>
        <w:numPr>
          <w:ilvl w:val="3"/>
          <w:numId w:val="19"/>
        </w:numPr>
        <w:autoSpaceDE/>
        <w:autoSpaceDN/>
        <w:adjustRightInd/>
        <w:spacing w:line="276" w:lineRule="auto"/>
        <w:ind w:left="2520"/>
        <w:rPr>
          <w:rFonts w:ascii="Arial" w:hAnsi="Arial" w:cs="Arial"/>
        </w:rPr>
      </w:pPr>
      <w:r w:rsidRPr="009C6E0C">
        <w:rPr>
          <w:rFonts w:ascii="Arial" w:hAnsi="Arial" w:cs="Arial"/>
        </w:rPr>
        <w:t>Face</w:t>
      </w:r>
      <w:r w:rsidR="00845C07" w:rsidRPr="009C6E0C">
        <w:rPr>
          <w:rFonts w:ascii="Arial" w:hAnsi="Arial" w:cs="Arial"/>
        </w:rPr>
        <w:t>-</w:t>
      </w:r>
      <w:r w:rsidRPr="009C6E0C">
        <w:rPr>
          <w:rFonts w:ascii="Arial" w:hAnsi="Arial" w:cs="Arial"/>
        </w:rPr>
        <w:t>to</w:t>
      </w:r>
      <w:r w:rsidR="00845C07" w:rsidRPr="009C6E0C">
        <w:rPr>
          <w:rFonts w:ascii="Arial" w:hAnsi="Arial" w:cs="Arial"/>
        </w:rPr>
        <w:t>-</w:t>
      </w:r>
      <w:r w:rsidRPr="009C6E0C">
        <w:rPr>
          <w:rFonts w:ascii="Arial" w:hAnsi="Arial" w:cs="Arial"/>
        </w:rPr>
        <w:t>face outside of Steering Committee meetings</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Plan of work and products anticipated in the next six months</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Where group’s work falls on the NCCDPHP Knowledge to Action Framework diagram (viewable at http://www.cpcrn.org/progresstool/popups/ConceptualFramework.html)</w:t>
      </w:r>
    </w:p>
    <w:p w:rsidR="0052512D"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 xml:space="preserve">Accomplishments/progress/work completed in past reporting period, highlighting any D&amp;I projects that reduce health disparities. Note: Funder expectations include publishing at least one paper per year on the progress and contribution to D&amp;I, for example on </w:t>
      </w:r>
      <w:r w:rsidR="00C26C4D" w:rsidRPr="009C6E0C">
        <w:rPr>
          <w:rFonts w:ascii="Arial" w:hAnsi="Arial" w:cs="Arial"/>
        </w:rPr>
        <w:t>workgroup</w:t>
      </w:r>
      <w:r w:rsidRPr="009C6E0C">
        <w:rPr>
          <w:rFonts w:ascii="Arial" w:hAnsi="Arial" w:cs="Arial"/>
        </w:rPr>
        <w:t xml:space="preserve"> formation, partnership building process, methods, </w:t>
      </w:r>
      <w:r w:rsidR="00E963AB" w:rsidRPr="009C6E0C">
        <w:rPr>
          <w:rFonts w:ascii="Arial" w:hAnsi="Arial" w:cs="Arial"/>
        </w:rPr>
        <w:t xml:space="preserve">or </w:t>
      </w:r>
      <w:r w:rsidRPr="009C6E0C">
        <w:rPr>
          <w:rFonts w:ascii="Arial" w:hAnsi="Arial" w:cs="Arial"/>
        </w:rPr>
        <w:t>outcomes.</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 xml:space="preserve">Citations for all grants and publications completed in past reporting period, highlighting any </w:t>
      </w:r>
      <w:r w:rsidR="00AF2BD0">
        <w:rPr>
          <w:rFonts w:ascii="Arial" w:hAnsi="Arial" w:cs="Arial"/>
        </w:rPr>
        <w:t>Dissemination &amp; Implementation</w:t>
      </w:r>
      <w:r w:rsidRPr="009C6E0C">
        <w:rPr>
          <w:rFonts w:ascii="Arial" w:hAnsi="Arial" w:cs="Arial"/>
        </w:rPr>
        <w:t xml:space="preserve"> projects that reduce health disparities. The funders expect that cross-center projects will continue applying for grants until funded.</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Funds expended</w:t>
      </w:r>
      <w:r w:rsidRPr="009C6E0C">
        <w:rPr>
          <w:rFonts w:ascii="Arial" w:hAnsi="Arial" w:cs="Arial"/>
        </w:rPr>
        <w:br/>
      </w:r>
    </w:p>
    <w:p w:rsidR="00CB291B" w:rsidRPr="009C6E0C" w:rsidRDefault="00CB291B" w:rsidP="00FB1435">
      <w:pPr>
        <w:widowControl/>
        <w:numPr>
          <w:ilvl w:val="0"/>
          <w:numId w:val="19"/>
        </w:numPr>
        <w:autoSpaceDE/>
        <w:autoSpaceDN/>
        <w:adjustRightInd/>
        <w:spacing w:line="276" w:lineRule="auto"/>
        <w:ind w:left="360"/>
        <w:rPr>
          <w:rFonts w:ascii="Arial" w:hAnsi="Arial" w:cs="Arial"/>
          <w:b/>
        </w:rPr>
      </w:pPr>
      <w:r w:rsidRPr="009C6E0C">
        <w:rPr>
          <w:rFonts w:ascii="Arial" w:hAnsi="Arial" w:cs="Arial"/>
          <w:b/>
        </w:rPr>
        <w:t>Coordinating Center reporting (with input from Steering Committee Co-Chairs)</w:t>
      </w:r>
    </w:p>
    <w:p w:rsidR="00CB291B" w:rsidRPr="009C6E0C" w:rsidRDefault="00CB291B" w:rsidP="001B7A47">
      <w:pPr>
        <w:widowControl/>
        <w:autoSpaceDE/>
        <w:autoSpaceDN/>
        <w:adjustRightInd/>
        <w:spacing w:line="276" w:lineRule="auto"/>
        <w:ind w:left="360"/>
        <w:rPr>
          <w:rFonts w:ascii="Arial" w:hAnsi="Arial" w:cs="Arial"/>
        </w:rPr>
      </w:pPr>
      <w:r w:rsidRPr="009C6E0C">
        <w:rPr>
          <w:rFonts w:ascii="Arial" w:hAnsi="Arial" w:cs="Arial"/>
        </w:rPr>
        <w:t>The Coordinating Center will submit a report to the Funders each reporting period</w:t>
      </w:r>
      <w:r w:rsidR="00845C07" w:rsidRPr="009C6E0C">
        <w:rPr>
          <w:rFonts w:ascii="Arial" w:hAnsi="Arial" w:cs="Arial"/>
        </w:rPr>
        <w:t xml:space="preserve"> that </w:t>
      </w:r>
      <w:r w:rsidR="0052512D" w:rsidRPr="009C6E0C">
        <w:rPr>
          <w:rFonts w:ascii="Arial" w:hAnsi="Arial" w:cs="Arial"/>
        </w:rPr>
        <w:t>will cover the following obligations</w:t>
      </w:r>
      <w:r w:rsidR="00845C07" w:rsidRPr="009C6E0C">
        <w:rPr>
          <w:rFonts w:ascii="Arial" w:hAnsi="Arial" w:cs="Arial"/>
        </w:rPr>
        <w:t>:</w:t>
      </w:r>
    </w:p>
    <w:p w:rsidR="00CB291B" w:rsidRPr="009C6E0C" w:rsidRDefault="00CB291B" w:rsidP="00FB1435">
      <w:pPr>
        <w:widowControl/>
        <w:numPr>
          <w:ilvl w:val="1"/>
          <w:numId w:val="19"/>
        </w:numPr>
        <w:autoSpaceDE/>
        <w:autoSpaceDN/>
        <w:adjustRightInd/>
        <w:spacing w:line="276" w:lineRule="auto"/>
        <w:ind w:left="1080"/>
        <w:rPr>
          <w:rFonts w:ascii="Arial" w:hAnsi="Arial" w:cs="Arial"/>
        </w:rPr>
      </w:pPr>
      <w:r w:rsidRPr="009C6E0C">
        <w:rPr>
          <w:rFonts w:ascii="Arial" w:hAnsi="Arial" w:cs="Arial"/>
        </w:rPr>
        <w:t>Develop and facilitate network infrastructure (Logic model box B1A)</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 xml:space="preserve">Date of annual review of current infrastructure plan </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 xml:space="preserve">Date of annual review of CPCRN policies and procedures </w:t>
      </w:r>
    </w:p>
    <w:p w:rsidR="00CB291B" w:rsidRPr="009C6E0C" w:rsidRDefault="00CB291B" w:rsidP="00FB1435">
      <w:pPr>
        <w:widowControl/>
        <w:numPr>
          <w:ilvl w:val="1"/>
          <w:numId w:val="19"/>
        </w:numPr>
        <w:autoSpaceDE/>
        <w:autoSpaceDN/>
        <w:adjustRightInd/>
        <w:spacing w:line="276" w:lineRule="auto"/>
        <w:ind w:left="1080"/>
        <w:rPr>
          <w:rFonts w:ascii="Arial" w:hAnsi="Arial" w:cs="Arial"/>
        </w:rPr>
      </w:pPr>
      <w:r w:rsidRPr="009C6E0C">
        <w:rPr>
          <w:rFonts w:ascii="Arial" w:hAnsi="Arial" w:cs="Arial"/>
        </w:rPr>
        <w:t>Engage outside experts (Logic model box B1B)</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 xml:space="preserve">Name of expert and how or why chosen </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Date and place</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Purpose</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Costs</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Type of activity conducted</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Results (materials, products, etc</w:t>
      </w:r>
      <w:r w:rsidR="00246E3F">
        <w:rPr>
          <w:rFonts w:ascii="Arial" w:hAnsi="Arial" w:cs="Arial"/>
        </w:rPr>
        <w:t>.</w:t>
      </w:r>
      <w:r w:rsidRPr="009C6E0C">
        <w:rPr>
          <w:rFonts w:ascii="Arial" w:hAnsi="Arial" w:cs="Arial"/>
        </w:rPr>
        <w:t>)</w:t>
      </w:r>
    </w:p>
    <w:p w:rsidR="00CB291B" w:rsidRPr="009C6E0C" w:rsidRDefault="00CB291B" w:rsidP="00FB1435">
      <w:pPr>
        <w:widowControl/>
        <w:numPr>
          <w:ilvl w:val="1"/>
          <w:numId w:val="19"/>
        </w:numPr>
        <w:autoSpaceDE/>
        <w:autoSpaceDN/>
        <w:adjustRightInd/>
        <w:spacing w:line="276" w:lineRule="auto"/>
        <w:ind w:left="1080"/>
        <w:rPr>
          <w:rFonts w:ascii="Arial" w:hAnsi="Arial" w:cs="Arial"/>
        </w:rPr>
      </w:pPr>
      <w:r w:rsidRPr="009C6E0C">
        <w:rPr>
          <w:rFonts w:ascii="Arial" w:hAnsi="Arial" w:cs="Arial"/>
        </w:rPr>
        <w:t>Develop Network visions and priorities (Logic model box B2A)</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 xml:space="preserve">Date of annual review of CPCRN Vision </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Review of CPCRN priorities; for each priority:</w:t>
      </w:r>
    </w:p>
    <w:p w:rsidR="00CB291B" w:rsidRPr="009C6E0C" w:rsidRDefault="00CB291B" w:rsidP="00FB1435">
      <w:pPr>
        <w:widowControl/>
        <w:numPr>
          <w:ilvl w:val="3"/>
          <w:numId w:val="19"/>
        </w:numPr>
        <w:autoSpaceDE/>
        <w:autoSpaceDN/>
        <w:adjustRightInd/>
        <w:spacing w:line="276" w:lineRule="auto"/>
        <w:ind w:left="2520"/>
        <w:rPr>
          <w:rFonts w:ascii="Arial" w:hAnsi="Arial" w:cs="Arial"/>
        </w:rPr>
      </w:pPr>
      <w:r w:rsidRPr="009C6E0C">
        <w:rPr>
          <w:rFonts w:ascii="Arial" w:hAnsi="Arial" w:cs="Arial"/>
        </w:rPr>
        <w:t>Date of review</w:t>
      </w:r>
    </w:p>
    <w:p w:rsidR="00CB291B" w:rsidRPr="009C6E0C" w:rsidRDefault="00CB291B" w:rsidP="00FB1435">
      <w:pPr>
        <w:widowControl/>
        <w:numPr>
          <w:ilvl w:val="3"/>
          <w:numId w:val="19"/>
        </w:numPr>
        <w:autoSpaceDE/>
        <w:autoSpaceDN/>
        <w:adjustRightInd/>
        <w:spacing w:line="276" w:lineRule="auto"/>
        <w:ind w:left="2520"/>
        <w:rPr>
          <w:rFonts w:ascii="Arial" w:hAnsi="Arial" w:cs="Arial"/>
        </w:rPr>
      </w:pPr>
      <w:r w:rsidRPr="009C6E0C">
        <w:rPr>
          <w:rFonts w:ascii="Arial" w:hAnsi="Arial" w:cs="Arial"/>
        </w:rPr>
        <w:t>Is the priority still relevant?</w:t>
      </w:r>
    </w:p>
    <w:p w:rsidR="00CB291B" w:rsidRPr="009C6E0C" w:rsidRDefault="00CB291B" w:rsidP="00FB1435">
      <w:pPr>
        <w:widowControl/>
        <w:numPr>
          <w:ilvl w:val="3"/>
          <w:numId w:val="19"/>
        </w:numPr>
        <w:autoSpaceDE/>
        <w:autoSpaceDN/>
        <w:adjustRightInd/>
        <w:spacing w:line="276" w:lineRule="auto"/>
        <w:ind w:left="2520"/>
        <w:rPr>
          <w:rFonts w:ascii="Arial" w:hAnsi="Arial" w:cs="Arial"/>
        </w:rPr>
      </w:pPr>
      <w:r w:rsidRPr="009C6E0C">
        <w:rPr>
          <w:rFonts w:ascii="Arial" w:hAnsi="Arial" w:cs="Arial"/>
        </w:rPr>
        <w:t>Does the priority need updating?</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Plan of work, to include:</w:t>
      </w:r>
    </w:p>
    <w:p w:rsidR="00CB291B" w:rsidRPr="009C6E0C" w:rsidRDefault="00CB291B" w:rsidP="00FB1435">
      <w:pPr>
        <w:widowControl/>
        <w:numPr>
          <w:ilvl w:val="3"/>
          <w:numId w:val="19"/>
        </w:numPr>
        <w:autoSpaceDE/>
        <w:autoSpaceDN/>
        <w:adjustRightInd/>
        <w:spacing w:line="276" w:lineRule="auto"/>
        <w:ind w:left="2520"/>
        <w:rPr>
          <w:rFonts w:ascii="Arial" w:hAnsi="Arial" w:cs="Arial"/>
        </w:rPr>
      </w:pPr>
      <w:r w:rsidRPr="009C6E0C">
        <w:rPr>
          <w:rFonts w:ascii="Arial" w:hAnsi="Arial" w:cs="Arial"/>
        </w:rPr>
        <w:t>Purpose</w:t>
      </w:r>
    </w:p>
    <w:p w:rsidR="00CB291B" w:rsidRPr="009C6E0C" w:rsidRDefault="00CB291B" w:rsidP="00FB1435">
      <w:pPr>
        <w:widowControl/>
        <w:numPr>
          <w:ilvl w:val="3"/>
          <w:numId w:val="19"/>
        </w:numPr>
        <w:autoSpaceDE/>
        <w:autoSpaceDN/>
        <w:adjustRightInd/>
        <w:spacing w:line="276" w:lineRule="auto"/>
        <w:ind w:left="2520"/>
        <w:rPr>
          <w:rFonts w:ascii="Arial" w:hAnsi="Arial" w:cs="Arial"/>
        </w:rPr>
      </w:pPr>
      <w:r w:rsidRPr="009C6E0C">
        <w:rPr>
          <w:rFonts w:ascii="Arial" w:hAnsi="Arial" w:cs="Arial"/>
        </w:rPr>
        <w:t>Objectives</w:t>
      </w:r>
    </w:p>
    <w:p w:rsidR="00CB291B" w:rsidRPr="009C6E0C" w:rsidRDefault="00CB291B" w:rsidP="00FB1435">
      <w:pPr>
        <w:widowControl/>
        <w:numPr>
          <w:ilvl w:val="3"/>
          <w:numId w:val="19"/>
        </w:numPr>
        <w:autoSpaceDE/>
        <w:autoSpaceDN/>
        <w:adjustRightInd/>
        <w:spacing w:line="276" w:lineRule="auto"/>
        <w:ind w:left="2520"/>
        <w:rPr>
          <w:rFonts w:ascii="Arial" w:hAnsi="Arial" w:cs="Arial"/>
        </w:rPr>
      </w:pPr>
      <w:r w:rsidRPr="009C6E0C">
        <w:rPr>
          <w:rFonts w:ascii="Arial" w:hAnsi="Arial" w:cs="Arial"/>
        </w:rPr>
        <w:t>Duration</w:t>
      </w:r>
    </w:p>
    <w:p w:rsidR="00CB291B" w:rsidRPr="009C6E0C" w:rsidRDefault="00CB291B" w:rsidP="00FB1435">
      <w:pPr>
        <w:widowControl/>
        <w:numPr>
          <w:ilvl w:val="3"/>
          <w:numId w:val="19"/>
        </w:numPr>
        <w:autoSpaceDE/>
        <w:autoSpaceDN/>
        <w:adjustRightInd/>
        <w:spacing w:line="276" w:lineRule="auto"/>
        <w:ind w:left="2520"/>
        <w:rPr>
          <w:rFonts w:ascii="Arial" w:hAnsi="Arial" w:cs="Arial"/>
        </w:rPr>
      </w:pPr>
      <w:r w:rsidRPr="009C6E0C">
        <w:rPr>
          <w:rFonts w:ascii="Arial" w:hAnsi="Arial" w:cs="Arial"/>
        </w:rPr>
        <w:t>Description of activities</w:t>
      </w:r>
    </w:p>
    <w:p w:rsidR="00CB291B" w:rsidRPr="009C6E0C" w:rsidRDefault="00CB291B" w:rsidP="00FB1435">
      <w:pPr>
        <w:widowControl/>
        <w:numPr>
          <w:ilvl w:val="1"/>
          <w:numId w:val="19"/>
        </w:numPr>
        <w:autoSpaceDE/>
        <w:autoSpaceDN/>
        <w:adjustRightInd/>
        <w:spacing w:line="276" w:lineRule="auto"/>
        <w:ind w:left="1080"/>
        <w:rPr>
          <w:rFonts w:ascii="Arial" w:hAnsi="Arial" w:cs="Arial"/>
        </w:rPr>
      </w:pPr>
      <w:r w:rsidRPr="009C6E0C">
        <w:rPr>
          <w:rFonts w:ascii="Arial" w:hAnsi="Arial" w:cs="Arial"/>
        </w:rPr>
        <w:t>Promoting the visibility of CPCRN (Logic model box B2C)</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Create (and annually review) a long term marketing and communications plan</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List activities for the year, including at least one CPCRN-wide presentation at a significant conference.  Examples of other activities include webinars, presentations internal to CDC/NCI, and external presentations to those who may affect funding</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Evaluation – type, results, lessons learned</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Recommendations</w:t>
      </w:r>
    </w:p>
    <w:p w:rsidR="00CB291B" w:rsidRPr="009C6E0C" w:rsidRDefault="00CB291B" w:rsidP="00FB1435">
      <w:pPr>
        <w:widowControl/>
        <w:numPr>
          <w:ilvl w:val="1"/>
          <w:numId w:val="19"/>
        </w:numPr>
        <w:autoSpaceDE/>
        <w:autoSpaceDN/>
        <w:adjustRightInd/>
        <w:spacing w:line="276" w:lineRule="auto"/>
        <w:ind w:left="1080"/>
        <w:rPr>
          <w:rFonts w:ascii="Arial" w:hAnsi="Arial" w:cs="Arial"/>
        </w:rPr>
      </w:pPr>
      <w:r w:rsidRPr="009C6E0C">
        <w:rPr>
          <w:rFonts w:ascii="Arial" w:hAnsi="Arial" w:cs="Arial"/>
        </w:rPr>
        <w:t>Implement and review strong processes for collaboration (Logic model box B2D)</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Reporting will include both processes created and actual collaborations</w:t>
      </w:r>
    </w:p>
    <w:p w:rsidR="00CB291B" w:rsidRPr="009C6E0C" w:rsidRDefault="00CB291B" w:rsidP="00FB1435">
      <w:pPr>
        <w:widowControl/>
        <w:numPr>
          <w:ilvl w:val="2"/>
          <w:numId w:val="19"/>
        </w:numPr>
        <w:autoSpaceDE/>
        <w:autoSpaceDN/>
        <w:adjustRightInd/>
        <w:spacing w:line="276" w:lineRule="auto"/>
        <w:ind w:left="1800"/>
        <w:rPr>
          <w:rFonts w:ascii="Arial" w:hAnsi="Arial" w:cs="Arial"/>
        </w:rPr>
      </w:pPr>
      <w:r w:rsidRPr="009C6E0C">
        <w:rPr>
          <w:rFonts w:ascii="Arial" w:hAnsi="Arial" w:cs="Arial"/>
        </w:rPr>
        <w:t>For each, the following information will be reported:</w:t>
      </w:r>
    </w:p>
    <w:p w:rsidR="00CB291B" w:rsidRPr="009C6E0C" w:rsidRDefault="00CB291B" w:rsidP="00FB1435">
      <w:pPr>
        <w:widowControl/>
        <w:numPr>
          <w:ilvl w:val="3"/>
          <w:numId w:val="19"/>
        </w:numPr>
        <w:autoSpaceDE/>
        <w:autoSpaceDN/>
        <w:adjustRightInd/>
        <w:spacing w:line="276" w:lineRule="auto"/>
        <w:ind w:left="2520"/>
        <w:rPr>
          <w:rFonts w:ascii="Arial" w:hAnsi="Arial" w:cs="Arial"/>
        </w:rPr>
      </w:pPr>
      <w:r w:rsidRPr="009C6E0C">
        <w:rPr>
          <w:rFonts w:ascii="Arial" w:hAnsi="Arial" w:cs="Arial"/>
        </w:rPr>
        <w:t>Purpose of relationship (examples: recruit new investigators or partners to the Network, increase quality and quantity of service delivery program partnerships, support state CCC plan implementation, or cross-CPCRN collaboration)</w:t>
      </w:r>
    </w:p>
    <w:p w:rsidR="00CB291B" w:rsidRPr="009C6E0C" w:rsidRDefault="00CB291B" w:rsidP="00FB1435">
      <w:pPr>
        <w:widowControl/>
        <w:numPr>
          <w:ilvl w:val="3"/>
          <w:numId w:val="19"/>
        </w:numPr>
        <w:autoSpaceDE/>
        <w:autoSpaceDN/>
        <w:adjustRightInd/>
        <w:spacing w:line="276" w:lineRule="auto"/>
        <w:ind w:left="2520"/>
        <w:rPr>
          <w:rFonts w:ascii="Arial" w:hAnsi="Arial" w:cs="Arial"/>
        </w:rPr>
      </w:pPr>
      <w:r w:rsidRPr="009C6E0C">
        <w:rPr>
          <w:rFonts w:ascii="Arial" w:hAnsi="Arial" w:cs="Arial"/>
        </w:rPr>
        <w:t>Type of relationship</w:t>
      </w:r>
    </w:p>
    <w:p w:rsidR="00CB291B" w:rsidRPr="009C6E0C" w:rsidRDefault="00CB291B" w:rsidP="00FB1435">
      <w:pPr>
        <w:widowControl/>
        <w:numPr>
          <w:ilvl w:val="4"/>
          <w:numId w:val="19"/>
        </w:numPr>
        <w:autoSpaceDE/>
        <w:autoSpaceDN/>
        <w:adjustRightInd/>
        <w:spacing w:line="276" w:lineRule="auto"/>
        <w:ind w:left="3240"/>
        <w:rPr>
          <w:rFonts w:ascii="Arial" w:hAnsi="Arial" w:cs="Arial"/>
        </w:rPr>
      </w:pPr>
      <w:r w:rsidRPr="009C6E0C">
        <w:rPr>
          <w:rFonts w:ascii="Arial" w:hAnsi="Arial" w:cs="Arial"/>
        </w:rPr>
        <w:t>Networking</w:t>
      </w:r>
    </w:p>
    <w:p w:rsidR="00CB291B" w:rsidRPr="009C6E0C" w:rsidRDefault="00CB291B" w:rsidP="00FB1435">
      <w:pPr>
        <w:widowControl/>
        <w:numPr>
          <w:ilvl w:val="4"/>
          <w:numId w:val="19"/>
        </w:numPr>
        <w:autoSpaceDE/>
        <w:autoSpaceDN/>
        <w:adjustRightInd/>
        <w:spacing w:line="276" w:lineRule="auto"/>
        <w:ind w:left="3240"/>
        <w:rPr>
          <w:rFonts w:ascii="Arial" w:hAnsi="Arial" w:cs="Arial"/>
        </w:rPr>
      </w:pPr>
      <w:r w:rsidRPr="009C6E0C">
        <w:rPr>
          <w:rFonts w:ascii="Arial" w:hAnsi="Arial" w:cs="Arial"/>
        </w:rPr>
        <w:t>Coordinating</w:t>
      </w:r>
    </w:p>
    <w:p w:rsidR="00CB291B" w:rsidRPr="009C6E0C" w:rsidRDefault="00CB291B" w:rsidP="00FB1435">
      <w:pPr>
        <w:widowControl/>
        <w:numPr>
          <w:ilvl w:val="4"/>
          <w:numId w:val="19"/>
        </w:numPr>
        <w:autoSpaceDE/>
        <w:autoSpaceDN/>
        <w:adjustRightInd/>
        <w:spacing w:line="276" w:lineRule="auto"/>
        <w:ind w:left="3240"/>
        <w:rPr>
          <w:rFonts w:ascii="Arial" w:hAnsi="Arial" w:cs="Arial"/>
        </w:rPr>
      </w:pPr>
      <w:r w:rsidRPr="009C6E0C">
        <w:rPr>
          <w:rFonts w:ascii="Arial" w:hAnsi="Arial" w:cs="Arial"/>
        </w:rPr>
        <w:t>Cooperating</w:t>
      </w:r>
    </w:p>
    <w:p w:rsidR="00CB291B" w:rsidRPr="009C6E0C" w:rsidRDefault="00CB291B" w:rsidP="00FB1435">
      <w:pPr>
        <w:widowControl/>
        <w:numPr>
          <w:ilvl w:val="4"/>
          <w:numId w:val="19"/>
        </w:numPr>
        <w:autoSpaceDE/>
        <w:autoSpaceDN/>
        <w:adjustRightInd/>
        <w:spacing w:line="276" w:lineRule="auto"/>
        <w:ind w:left="3240"/>
        <w:rPr>
          <w:rFonts w:ascii="Arial" w:hAnsi="Arial" w:cs="Arial"/>
        </w:rPr>
      </w:pPr>
      <w:r w:rsidRPr="009C6E0C">
        <w:rPr>
          <w:rFonts w:ascii="Arial" w:hAnsi="Arial" w:cs="Arial"/>
        </w:rPr>
        <w:t>Collaborating</w:t>
      </w:r>
    </w:p>
    <w:p w:rsidR="00CB291B" w:rsidRPr="009C6E0C" w:rsidRDefault="00CB291B" w:rsidP="00FB1435">
      <w:pPr>
        <w:widowControl/>
        <w:numPr>
          <w:ilvl w:val="3"/>
          <w:numId w:val="19"/>
        </w:numPr>
        <w:autoSpaceDE/>
        <w:autoSpaceDN/>
        <w:adjustRightInd/>
        <w:spacing w:line="276" w:lineRule="auto"/>
        <w:ind w:left="2520"/>
        <w:rPr>
          <w:rFonts w:ascii="Arial" w:hAnsi="Arial" w:cs="Arial"/>
        </w:rPr>
      </w:pPr>
      <w:r w:rsidRPr="009C6E0C">
        <w:rPr>
          <w:rFonts w:ascii="Arial" w:hAnsi="Arial" w:cs="Arial"/>
        </w:rPr>
        <w:t>Evaluation – type, results, lessons learned</w:t>
      </w:r>
    </w:p>
    <w:p w:rsidR="00C92815" w:rsidRDefault="00461CA7" w:rsidP="00CB291B">
      <w:pPr>
        <w:jc w:val="center"/>
      </w:pPr>
      <w:r>
        <w:br w:type="page"/>
      </w:r>
      <w:r w:rsidR="00F62281">
        <w:rPr>
          <w:noProof/>
        </w:rPr>
        <w:drawing>
          <wp:inline distT="0" distB="0" distL="0" distR="0" wp14:anchorId="77563DA1" wp14:editId="428753CE">
            <wp:extent cx="2011680" cy="699770"/>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699770"/>
                    </a:xfrm>
                    <a:prstGeom prst="rect">
                      <a:avLst/>
                    </a:prstGeom>
                    <a:noFill/>
                    <a:ln>
                      <a:noFill/>
                    </a:ln>
                  </pic:spPr>
                </pic:pic>
              </a:graphicData>
            </a:graphic>
          </wp:inline>
        </w:drawing>
      </w:r>
    </w:p>
    <w:p w:rsidR="00C92815" w:rsidRDefault="00C92815" w:rsidP="00C92815">
      <w:pPr>
        <w:jc w:val="center"/>
        <w:rPr>
          <w:rFonts w:ascii="Franklin Gothic Book" w:hAnsi="Franklin Gothic Book"/>
          <w:b/>
          <w:i/>
        </w:rPr>
      </w:pPr>
    </w:p>
    <w:p w:rsidR="00C92815" w:rsidRPr="009C6E0C" w:rsidRDefault="00C92815" w:rsidP="00CB291B">
      <w:pPr>
        <w:pStyle w:val="Heading1"/>
        <w:rPr>
          <w:rFonts w:ascii="Arial" w:hAnsi="Arial" w:cs="Arial"/>
          <w:sz w:val="24"/>
          <w:szCs w:val="24"/>
        </w:rPr>
      </w:pPr>
      <w:r w:rsidRPr="009C6E0C" w:rsidDel="00CB3E59">
        <w:rPr>
          <w:rFonts w:ascii="Arial" w:hAnsi="Arial" w:cs="Arial"/>
          <w:sz w:val="24"/>
          <w:szCs w:val="24"/>
        </w:rPr>
        <w:t xml:space="preserve"> </w:t>
      </w:r>
      <w:bookmarkStart w:id="6" w:name="_Toc377723338"/>
      <w:r w:rsidRPr="009C6E0C">
        <w:rPr>
          <w:rFonts w:ascii="Arial" w:hAnsi="Arial" w:cs="Arial"/>
          <w:sz w:val="24"/>
          <w:szCs w:val="24"/>
        </w:rPr>
        <w:t>Steering Committee Roles and Responsibilities</w:t>
      </w:r>
      <w:bookmarkEnd w:id="6"/>
    </w:p>
    <w:p w:rsidR="00C92815" w:rsidRPr="009C6E0C" w:rsidRDefault="00C92815" w:rsidP="00C92815">
      <w:pPr>
        <w:jc w:val="center"/>
        <w:rPr>
          <w:rFonts w:ascii="Arial" w:hAnsi="Arial" w:cs="Arial"/>
        </w:rPr>
      </w:pPr>
    </w:p>
    <w:p w:rsidR="00C92815" w:rsidRPr="009C6E0C" w:rsidRDefault="00C92815" w:rsidP="00FB1435">
      <w:pPr>
        <w:widowControl/>
        <w:numPr>
          <w:ilvl w:val="0"/>
          <w:numId w:val="7"/>
        </w:numPr>
        <w:autoSpaceDE/>
        <w:autoSpaceDN/>
        <w:adjustRightInd/>
        <w:rPr>
          <w:rFonts w:ascii="Arial" w:hAnsi="Arial" w:cs="Arial"/>
          <w:b/>
        </w:rPr>
      </w:pPr>
      <w:r w:rsidRPr="009C6E0C">
        <w:rPr>
          <w:rFonts w:ascii="Arial" w:hAnsi="Arial" w:cs="Arial"/>
          <w:b/>
        </w:rPr>
        <w:t xml:space="preserve">Steering Committee Co-Chairs </w:t>
      </w:r>
    </w:p>
    <w:p w:rsidR="00C92815" w:rsidRPr="009C6E0C" w:rsidRDefault="00C92815" w:rsidP="00FB1435">
      <w:pPr>
        <w:widowControl/>
        <w:numPr>
          <w:ilvl w:val="1"/>
          <w:numId w:val="7"/>
        </w:numPr>
        <w:autoSpaceDE/>
        <w:autoSpaceDN/>
        <w:adjustRightInd/>
        <w:rPr>
          <w:rFonts w:ascii="Arial" w:hAnsi="Arial" w:cs="Arial"/>
        </w:rPr>
      </w:pPr>
      <w:r w:rsidRPr="009C6E0C">
        <w:rPr>
          <w:rFonts w:ascii="Arial" w:hAnsi="Arial" w:cs="Arial"/>
        </w:rPr>
        <w:t>Facilitate Steering Committee planning and setting overall strategic direction for the next year, and future years</w:t>
      </w:r>
    </w:p>
    <w:p w:rsidR="00C92815" w:rsidRPr="009C6E0C" w:rsidRDefault="00C92815" w:rsidP="00FB1435">
      <w:pPr>
        <w:widowControl/>
        <w:numPr>
          <w:ilvl w:val="1"/>
          <w:numId w:val="7"/>
        </w:numPr>
        <w:autoSpaceDE/>
        <w:autoSpaceDN/>
        <w:adjustRightInd/>
        <w:rPr>
          <w:rFonts w:ascii="Arial" w:hAnsi="Arial" w:cs="Arial"/>
        </w:rPr>
      </w:pPr>
      <w:r w:rsidRPr="009C6E0C">
        <w:rPr>
          <w:rFonts w:ascii="Arial" w:hAnsi="Arial" w:cs="Arial"/>
        </w:rPr>
        <w:t xml:space="preserve">Lead the Steering Committee’s development of network-wide collaborations, and model cross-center collaboration through direct and visible actions </w:t>
      </w:r>
    </w:p>
    <w:p w:rsidR="00C92815" w:rsidRPr="009C6E0C" w:rsidRDefault="00C92815" w:rsidP="00FB1435">
      <w:pPr>
        <w:widowControl/>
        <w:numPr>
          <w:ilvl w:val="1"/>
          <w:numId w:val="7"/>
        </w:numPr>
        <w:autoSpaceDE/>
        <w:autoSpaceDN/>
        <w:adjustRightInd/>
        <w:rPr>
          <w:rFonts w:ascii="Arial" w:hAnsi="Arial" w:cs="Arial"/>
        </w:rPr>
      </w:pPr>
      <w:r w:rsidRPr="009C6E0C">
        <w:rPr>
          <w:rFonts w:ascii="Arial" w:hAnsi="Arial" w:cs="Arial"/>
        </w:rPr>
        <w:t>Generate and facilitate discussion among PIs and the Coordinating Center to help develop short and long term plans to achieve priority performance indicators</w:t>
      </w:r>
    </w:p>
    <w:p w:rsidR="00C92815" w:rsidRPr="009C6E0C" w:rsidRDefault="00C92815" w:rsidP="00FB1435">
      <w:pPr>
        <w:widowControl/>
        <w:numPr>
          <w:ilvl w:val="1"/>
          <w:numId w:val="7"/>
        </w:numPr>
        <w:autoSpaceDE/>
        <w:autoSpaceDN/>
        <w:adjustRightInd/>
        <w:rPr>
          <w:rFonts w:ascii="Arial" w:hAnsi="Arial" w:cs="Arial"/>
        </w:rPr>
      </w:pPr>
      <w:r w:rsidRPr="009C6E0C">
        <w:rPr>
          <w:rFonts w:ascii="Arial" w:hAnsi="Arial" w:cs="Arial"/>
        </w:rPr>
        <w:t xml:space="preserve">Coordinate with funders to clarify expectations and assure that Steering Committee activities are </w:t>
      </w:r>
      <w:r w:rsidR="00845C07" w:rsidRPr="009C6E0C">
        <w:rPr>
          <w:rFonts w:ascii="Arial" w:hAnsi="Arial" w:cs="Arial"/>
        </w:rPr>
        <w:t>consonant</w:t>
      </w:r>
      <w:r w:rsidRPr="009C6E0C">
        <w:rPr>
          <w:rFonts w:ascii="Arial" w:hAnsi="Arial" w:cs="Arial"/>
        </w:rPr>
        <w:t xml:space="preserve"> with these expectations</w:t>
      </w:r>
    </w:p>
    <w:p w:rsidR="00C92815" w:rsidRPr="009C6E0C" w:rsidRDefault="00C92815" w:rsidP="00FB1435">
      <w:pPr>
        <w:widowControl/>
        <w:numPr>
          <w:ilvl w:val="1"/>
          <w:numId w:val="7"/>
        </w:numPr>
        <w:autoSpaceDE/>
        <w:autoSpaceDN/>
        <w:adjustRightInd/>
        <w:rPr>
          <w:rFonts w:ascii="Arial" w:hAnsi="Arial" w:cs="Arial"/>
        </w:rPr>
      </w:pPr>
      <w:r w:rsidRPr="009C6E0C">
        <w:rPr>
          <w:rFonts w:ascii="Arial" w:hAnsi="Arial" w:cs="Arial"/>
        </w:rPr>
        <w:t>Assure that the Steering Committee is adhering to agreed-upon timelines and is accountable in meeting benchmarks</w:t>
      </w:r>
    </w:p>
    <w:p w:rsidR="00C92815" w:rsidRPr="009C6E0C" w:rsidRDefault="00C92815" w:rsidP="00FB1435">
      <w:pPr>
        <w:widowControl/>
        <w:numPr>
          <w:ilvl w:val="1"/>
          <w:numId w:val="7"/>
        </w:numPr>
        <w:autoSpaceDE/>
        <w:autoSpaceDN/>
        <w:adjustRightInd/>
        <w:rPr>
          <w:rFonts w:ascii="Arial" w:hAnsi="Arial" w:cs="Arial"/>
        </w:rPr>
      </w:pPr>
      <w:r w:rsidRPr="009C6E0C">
        <w:rPr>
          <w:rFonts w:ascii="Arial" w:hAnsi="Arial" w:cs="Arial"/>
        </w:rPr>
        <w:t>Proactively facilitate potential network-wide collaborations and among multiple centers.</w:t>
      </w:r>
    </w:p>
    <w:p w:rsidR="00C92815" w:rsidRPr="009C6E0C" w:rsidRDefault="00C92815" w:rsidP="00FB1435">
      <w:pPr>
        <w:widowControl/>
        <w:numPr>
          <w:ilvl w:val="0"/>
          <w:numId w:val="7"/>
        </w:numPr>
        <w:autoSpaceDE/>
        <w:autoSpaceDN/>
        <w:adjustRightInd/>
        <w:rPr>
          <w:rFonts w:ascii="Arial" w:hAnsi="Arial" w:cs="Arial"/>
          <w:b/>
        </w:rPr>
      </w:pPr>
      <w:r w:rsidRPr="009C6E0C">
        <w:rPr>
          <w:rFonts w:ascii="Arial" w:hAnsi="Arial" w:cs="Arial"/>
          <w:b/>
        </w:rPr>
        <w:t>Individual PIs</w:t>
      </w:r>
      <w:r w:rsidR="00845C07" w:rsidRPr="009C6E0C">
        <w:rPr>
          <w:rFonts w:ascii="Arial" w:hAnsi="Arial" w:cs="Arial"/>
          <w:b/>
        </w:rPr>
        <w:t xml:space="preserve"> (and designated Co-P.I., where appropriate)</w:t>
      </w:r>
    </w:p>
    <w:p w:rsidR="00C92815" w:rsidRPr="009C6E0C" w:rsidRDefault="00C92815" w:rsidP="00FB1435">
      <w:pPr>
        <w:widowControl/>
        <w:numPr>
          <w:ilvl w:val="1"/>
          <w:numId w:val="7"/>
        </w:numPr>
        <w:autoSpaceDE/>
        <w:autoSpaceDN/>
        <w:adjustRightInd/>
        <w:rPr>
          <w:rFonts w:ascii="Arial" w:hAnsi="Arial" w:cs="Arial"/>
        </w:rPr>
      </w:pPr>
      <w:r w:rsidRPr="009C6E0C">
        <w:rPr>
          <w:rFonts w:ascii="Arial" w:hAnsi="Arial" w:cs="Arial"/>
        </w:rPr>
        <w:t xml:space="preserve">Attend and actively participate in Steering Committee planning and discussion to stimulate collaborations </w:t>
      </w:r>
    </w:p>
    <w:p w:rsidR="00C92815" w:rsidRPr="009C6E0C" w:rsidRDefault="00C92815" w:rsidP="00FB1435">
      <w:pPr>
        <w:widowControl/>
        <w:numPr>
          <w:ilvl w:val="1"/>
          <w:numId w:val="7"/>
        </w:numPr>
        <w:autoSpaceDE/>
        <w:autoSpaceDN/>
        <w:adjustRightInd/>
        <w:rPr>
          <w:rFonts w:ascii="Arial" w:hAnsi="Arial" w:cs="Arial"/>
        </w:rPr>
      </w:pPr>
      <w:r w:rsidRPr="009C6E0C">
        <w:rPr>
          <w:rFonts w:ascii="Arial" w:hAnsi="Arial" w:cs="Arial"/>
        </w:rPr>
        <w:t>Actively participate in at least one cross-center project or workgroup</w:t>
      </w:r>
    </w:p>
    <w:p w:rsidR="00C92815" w:rsidRPr="009C6E0C" w:rsidRDefault="00C92815" w:rsidP="00FB1435">
      <w:pPr>
        <w:widowControl/>
        <w:numPr>
          <w:ilvl w:val="1"/>
          <w:numId w:val="7"/>
        </w:numPr>
        <w:autoSpaceDE/>
        <w:autoSpaceDN/>
        <w:adjustRightInd/>
        <w:rPr>
          <w:rFonts w:ascii="Arial" w:hAnsi="Arial" w:cs="Arial"/>
        </w:rPr>
      </w:pPr>
      <w:r w:rsidRPr="009C6E0C">
        <w:rPr>
          <w:rFonts w:ascii="Arial" w:hAnsi="Arial" w:cs="Arial"/>
        </w:rPr>
        <w:t>Provide leadership within their own centers, to identify and bring other network faculty resources/talent into the collaboration process as appropriate</w:t>
      </w:r>
    </w:p>
    <w:p w:rsidR="00C92815" w:rsidRPr="009C6E0C" w:rsidRDefault="00C92815" w:rsidP="00FB1435">
      <w:pPr>
        <w:widowControl/>
        <w:numPr>
          <w:ilvl w:val="0"/>
          <w:numId w:val="7"/>
        </w:numPr>
        <w:autoSpaceDE/>
        <w:autoSpaceDN/>
        <w:adjustRightInd/>
        <w:rPr>
          <w:rFonts w:ascii="Arial" w:hAnsi="Arial" w:cs="Arial"/>
          <w:b/>
        </w:rPr>
      </w:pPr>
      <w:r w:rsidRPr="009C6E0C">
        <w:rPr>
          <w:rFonts w:ascii="Arial" w:hAnsi="Arial" w:cs="Arial"/>
          <w:b/>
        </w:rPr>
        <w:t>Steering committee as a whole</w:t>
      </w:r>
    </w:p>
    <w:p w:rsidR="00C92815" w:rsidRPr="009C6E0C" w:rsidRDefault="00C92815" w:rsidP="00FB1435">
      <w:pPr>
        <w:widowControl/>
        <w:numPr>
          <w:ilvl w:val="1"/>
          <w:numId w:val="7"/>
        </w:numPr>
        <w:autoSpaceDE/>
        <w:autoSpaceDN/>
        <w:adjustRightInd/>
        <w:rPr>
          <w:rFonts w:ascii="Arial" w:hAnsi="Arial" w:cs="Arial"/>
        </w:rPr>
      </w:pPr>
      <w:r w:rsidRPr="009C6E0C">
        <w:rPr>
          <w:rFonts w:ascii="Arial" w:hAnsi="Arial" w:cs="Arial"/>
        </w:rPr>
        <w:t>Ensure CPCRN activities are in alignment with the mission, vision, logic model/performance indicators, and funder expectations</w:t>
      </w:r>
    </w:p>
    <w:p w:rsidR="00C92815" w:rsidRPr="009C6E0C" w:rsidRDefault="00C92815" w:rsidP="00FB1435">
      <w:pPr>
        <w:widowControl/>
        <w:numPr>
          <w:ilvl w:val="1"/>
          <w:numId w:val="7"/>
        </w:numPr>
        <w:autoSpaceDE/>
        <w:autoSpaceDN/>
        <w:adjustRightInd/>
        <w:rPr>
          <w:rFonts w:ascii="Arial" w:hAnsi="Arial" w:cs="Arial"/>
        </w:rPr>
      </w:pPr>
      <w:r w:rsidRPr="009C6E0C">
        <w:rPr>
          <w:rFonts w:ascii="Arial" w:hAnsi="Arial" w:cs="Arial"/>
        </w:rPr>
        <w:t>Annually review the mission of the Network and all other policy documents, and make revisions as needed to ensure the Network will accomplish its goals</w:t>
      </w:r>
    </w:p>
    <w:p w:rsidR="00C92815" w:rsidRPr="009C6E0C" w:rsidRDefault="00C92815" w:rsidP="00FB1435">
      <w:pPr>
        <w:widowControl/>
        <w:numPr>
          <w:ilvl w:val="1"/>
          <w:numId w:val="7"/>
        </w:numPr>
        <w:autoSpaceDE/>
        <w:autoSpaceDN/>
        <w:adjustRightInd/>
        <w:rPr>
          <w:rFonts w:ascii="Arial" w:hAnsi="Arial" w:cs="Arial"/>
        </w:rPr>
      </w:pPr>
      <w:r w:rsidRPr="009C6E0C">
        <w:rPr>
          <w:rFonts w:ascii="Arial" w:hAnsi="Arial" w:cs="Arial"/>
        </w:rPr>
        <w:t>Stimulate and assure cross-center collaboration to assure the network adds overall value</w:t>
      </w:r>
    </w:p>
    <w:p w:rsidR="00C92815" w:rsidRPr="009C6E0C" w:rsidRDefault="00C92815" w:rsidP="00FB1435">
      <w:pPr>
        <w:widowControl/>
        <w:numPr>
          <w:ilvl w:val="1"/>
          <w:numId w:val="7"/>
        </w:numPr>
        <w:autoSpaceDE/>
        <w:autoSpaceDN/>
        <w:adjustRightInd/>
        <w:rPr>
          <w:rFonts w:ascii="Arial" w:hAnsi="Arial" w:cs="Arial"/>
        </w:rPr>
      </w:pPr>
      <w:r w:rsidRPr="009C6E0C">
        <w:rPr>
          <w:rFonts w:ascii="Arial" w:hAnsi="Arial" w:cs="Arial"/>
        </w:rPr>
        <w:t>Move forward/participate in discussion of action plans to generate signature CPCRN projects/products</w:t>
      </w:r>
    </w:p>
    <w:p w:rsidR="00C92815" w:rsidRPr="009C6E0C" w:rsidRDefault="00C92815" w:rsidP="00FB1435">
      <w:pPr>
        <w:widowControl/>
        <w:numPr>
          <w:ilvl w:val="1"/>
          <w:numId w:val="7"/>
        </w:numPr>
        <w:autoSpaceDE/>
        <w:autoSpaceDN/>
        <w:adjustRightInd/>
        <w:rPr>
          <w:rFonts w:ascii="Arial" w:hAnsi="Arial" w:cs="Arial"/>
        </w:rPr>
      </w:pPr>
      <w:r w:rsidRPr="009C6E0C">
        <w:rPr>
          <w:rFonts w:ascii="Arial" w:hAnsi="Arial" w:cs="Arial"/>
        </w:rPr>
        <w:t xml:space="preserve">Actively participate in </w:t>
      </w:r>
      <w:r w:rsidR="00C26C4D" w:rsidRPr="009C6E0C">
        <w:rPr>
          <w:rFonts w:ascii="Arial" w:hAnsi="Arial" w:cs="Arial"/>
        </w:rPr>
        <w:t>workgroup</w:t>
      </w:r>
      <w:r w:rsidRPr="009C6E0C">
        <w:rPr>
          <w:rFonts w:ascii="Arial" w:hAnsi="Arial" w:cs="Arial"/>
        </w:rPr>
        <w:t>s to contribute to specific plans to produce signature projects/products</w:t>
      </w:r>
    </w:p>
    <w:p w:rsidR="00C92815" w:rsidRPr="009C6E0C" w:rsidRDefault="00C92815" w:rsidP="00FB1435">
      <w:pPr>
        <w:widowControl/>
        <w:numPr>
          <w:ilvl w:val="1"/>
          <w:numId w:val="7"/>
        </w:numPr>
        <w:autoSpaceDE/>
        <w:autoSpaceDN/>
        <w:adjustRightInd/>
        <w:rPr>
          <w:rFonts w:ascii="Arial" w:hAnsi="Arial" w:cs="Arial"/>
        </w:rPr>
      </w:pPr>
      <w:r w:rsidRPr="009C6E0C">
        <w:rPr>
          <w:rFonts w:ascii="Arial" w:hAnsi="Arial" w:cs="Arial"/>
        </w:rPr>
        <w:t>Discuss all potential signature projects, approve final selections and provide feedback in the planning and development of these projects.</w:t>
      </w:r>
    </w:p>
    <w:p w:rsidR="00C92815" w:rsidRPr="009C6E0C" w:rsidRDefault="00C92815" w:rsidP="00C92815">
      <w:pPr>
        <w:rPr>
          <w:rFonts w:ascii="Arial" w:hAnsi="Arial" w:cs="Arial"/>
        </w:rPr>
      </w:pPr>
    </w:p>
    <w:p w:rsidR="00C92815" w:rsidRPr="009C6E0C" w:rsidRDefault="00C92815" w:rsidP="00C92815">
      <w:pPr>
        <w:rPr>
          <w:rFonts w:ascii="Arial" w:hAnsi="Arial" w:cs="Arial"/>
        </w:rPr>
      </w:pPr>
    </w:p>
    <w:p w:rsidR="00C92815" w:rsidRPr="009C6E0C" w:rsidRDefault="00C92815" w:rsidP="00C92815">
      <w:pPr>
        <w:rPr>
          <w:rFonts w:ascii="Arial" w:hAnsi="Arial" w:cs="Arial"/>
        </w:rPr>
      </w:pPr>
    </w:p>
    <w:p w:rsidR="00C92815" w:rsidRDefault="00C92815" w:rsidP="00CF78D2">
      <w:pPr>
        <w:jc w:val="center"/>
      </w:pPr>
      <w:r>
        <w:br w:type="page"/>
      </w:r>
      <w:r w:rsidR="00F62281">
        <w:rPr>
          <w:noProof/>
        </w:rPr>
        <w:drawing>
          <wp:inline distT="0" distB="0" distL="0" distR="0" wp14:anchorId="5CA6EBA9" wp14:editId="0AABACD5">
            <wp:extent cx="2011680" cy="699770"/>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699770"/>
                    </a:xfrm>
                    <a:prstGeom prst="rect">
                      <a:avLst/>
                    </a:prstGeom>
                    <a:noFill/>
                    <a:ln>
                      <a:noFill/>
                    </a:ln>
                  </pic:spPr>
                </pic:pic>
              </a:graphicData>
            </a:graphic>
          </wp:inline>
        </w:drawing>
      </w:r>
    </w:p>
    <w:p w:rsidR="00C92815" w:rsidRPr="00DA0834" w:rsidRDefault="00C92815" w:rsidP="00C92815"/>
    <w:p w:rsidR="00C92815" w:rsidRPr="009C6E0C" w:rsidRDefault="00C92815" w:rsidP="00CF78D2">
      <w:pPr>
        <w:pStyle w:val="Heading1"/>
        <w:rPr>
          <w:rFonts w:ascii="Arial" w:hAnsi="Arial" w:cs="Arial"/>
          <w:sz w:val="24"/>
          <w:szCs w:val="24"/>
        </w:rPr>
      </w:pPr>
      <w:bookmarkStart w:id="7" w:name="_Toc377723339"/>
      <w:r w:rsidRPr="009C6E0C">
        <w:rPr>
          <w:rFonts w:ascii="Arial" w:hAnsi="Arial" w:cs="Arial"/>
          <w:sz w:val="24"/>
          <w:szCs w:val="24"/>
        </w:rPr>
        <w:t>Coordinating Center Roles and Responsibilities</w:t>
      </w:r>
      <w:bookmarkEnd w:id="7"/>
    </w:p>
    <w:p w:rsidR="00C92815" w:rsidRPr="009C6E0C" w:rsidRDefault="00C92815" w:rsidP="00246E3F">
      <w:pPr>
        <w:rPr>
          <w:rFonts w:ascii="Arial" w:hAnsi="Arial" w:cs="Arial"/>
        </w:rPr>
      </w:pPr>
    </w:p>
    <w:p w:rsidR="00C92815" w:rsidRPr="00246E3F" w:rsidRDefault="00C92815" w:rsidP="00FB1435">
      <w:pPr>
        <w:widowControl/>
        <w:numPr>
          <w:ilvl w:val="0"/>
          <w:numId w:val="6"/>
        </w:numPr>
        <w:autoSpaceDE/>
        <w:autoSpaceDN/>
        <w:adjustRightInd/>
        <w:rPr>
          <w:rFonts w:ascii="Arial" w:hAnsi="Arial" w:cs="Arial"/>
          <w:sz w:val="22"/>
          <w:szCs w:val="22"/>
        </w:rPr>
      </w:pPr>
      <w:r w:rsidRPr="00246E3F">
        <w:rPr>
          <w:rFonts w:ascii="Arial" w:hAnsi="Arial" w:cs="Arial"/>
          <w:sz w:val="22"/>
          <w:szCs w:val="22"/>
        </w:rPr>
        <w:t>Facilitate function of CPCRN workgroups and Steering Committee</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Work closely with the Steering Committee and Steering Committee Co-Chairs to ensure CPCRN activities are in alignment with the mission, vision, logic model/performance indicators, and funder expectations</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Manage conflicts as they arise</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Schedule and/or obtain call-in numbers for conference calls for workgroups and Steering Committee</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Post workgroup minutes on the website</w:t>
      </w:r>
    </w:p>
    <w:p w:rsidR="00C92815" w:rsidRPr="00246E3F" w:rsidRDefault="00845C07"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 xml:space="preserve">Provide targeted </w:t>
      </w:r>
      <w:r w:rsidR="00C92815" w:rsidRPr="00246E3F">
        <w:rPr>
          <w:rFonts w:ascii="Arial" w:hAnsi="Arial" w:cs="Arial"/>
          <w:sz w:val="22"/>
          <w:szCs w:val="22"/>
        </w:rPr>
        <w:t>literature searches for CPCRN workgroups, if requested</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Other tasks as determined by workgroups</w:t>
      </w:r>
    </w:p>
    <w:p w:rsidR="00C92815" w:rsidRPr="00246E3F" w:rsidRDefault="00C92815" w:rsidP="00C92815">
      <w:pPr>
        <w:ind w:left="1080"/>
        <w:rPr>
          <w:rFonts w:ascii="Arial" w:hAnsi="Arial" w:cs="Arial"/>
          <w:sz w:val="22"/>
          <w:szCs w:val="22"/>
        </w:rPr>
      </w:pPr>
    </w:p>
    <w:p w:rsidR="00C92815" w:rsidRPr="00246E3F" w:rsidRDefault="00C92815" w:rsidP="00FB1435">
      <w:pPr>
        <w:widowControl/>
        <w:numPr>
          <w:ilvl w:val="0"/>
          <w:numId w:val="6"/>
        </w:numPr>
        <w:autoSpaceDE/>
        <w:autoSpaceDN/>
        <w:adjustRightInd/>
        <w:rPr>
          <w:rFonts w:ascii="Arial" w:hAnsi="Arial" w:cs="Arial"/>
          <w:sz w:val="22"/>
          <w:szCs w:val="22"/>
        </w:rPr>
      </w:pPr>
      <w:r w:rsidRPr="00246E3F">
        <w:rPr>
          <w:rFonts w:ascii="Arial" w:hAnsi="Arial" w:cs="Arial"/>
          <w:sz w:val="22"/>
          <w:szCs w:val="22"/>
        </w:rPr>
        <w:t>Meeting planning and facilitation</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Compile and distribute meeting agendas</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 xml:space="preserve">Select meeting venues (e.g., negotiate with hotel, reserve meeting rooms and blocks of sleeping rooms) </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Reserve needed audiovisual equipment and coordinate presentations with speakers</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Record and distribute Steering Committee minutes</w:t>
      </w:r>
    </w:p>
    <w:p w:rsidR="00C92815" w:rsidRPr="00246E3F" w:rsidRDefault="00C92815" w:rsidP="00C92815">
      <w:pPr>
        <w:ind w:left="1080"/>
        <w:rPr>
          <w:rFonts w:ascii="Arial" w:hAnsi="Arial" w:cs="Arial"/>
          <w:sz w:val="22"/>
          <w:szCs w:val="22"/>
        </w:rPr>
      </w:pPr>
    </w:p>
    <w:p w:rsidR="00C92815" w:rsidRPr="00246E3F" w:rsidRDefault="00C92815" w:rsidP="00FB1435">
      <w:pPr>
        <w:widowControl/>
        <w:numPr>
          <w:ilvl w:val="0"/>
          <w:numId w:val="6"/>
        </w:numPr>
        <w:autoSpaceDE/>
        <w:autoSpaceDN/>
        <w:adjustRightInd/>
        <w:rPr>
          <w:rFonts w:ascii="Arial" w:hAnsi="Arial" w:cs="Arial"/>
          <w:sz w:val="22"/>
          <w:szCs w:val="22"/>
        </w:rPr>
      </w:pPr>
      <w:r w:rsidRPr="00246E3F">
        <w:rPr>
          <w:rFonts w:ascii="Arial" w:hAnsi="Arial" w:cs="Arial"/>
          <w:sz w:val="22"/>
          <w:szCs w:val="22"/>
        </w:rPr>
        <w:t>Develop and maintain Network website</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Maintain current calendar, including workgroup and Steering Committee conference calls, meetings, and events of interest to the Network</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Post meeting minutes</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Post funding opportunities</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Update member directory</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Post PowerPoint presentations from Network meetings</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Update workgroup information and membership</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Maintain automated functions allowing workgroups and the Steering Committee to send emails via the website</w:t>
      </w:r>
    </w:p>
    <w:p w:rsidR="00C92815" w:rsidRPr="00246E3F" w:rsidRDefault="00C92815" w:rsidP="00C92815">
      <w:pPr>
        <w:ind w:left="1080"/>
        <w:rPr>
          <w:rFonts w:ascii="Arial" w:hAnsi="Arial" w:cs="Arial"/>
          <w:sz w:val="22"/>
          <w:szCs w:val="22"/>
        </w:rPr>
      </w:pPr>
    </w:p>
    <w:p w:rsidR="00C92815" w:rsidRPr="00246E3F" w:rsidRDefault="00C92815" w:rsidP="00FB1435">
      <w:pPr>
        <w:widowControl/>
        <w:numPr>
          <w:ilvl w:val="0"/>
          <w:numId w:val="6"/>
        </w:numPr>
        <w:autoSpaceDE/>
        <w:autoSpaceDN/>
        <w:adjustRightInd/>
        <w:rPr>
          <w:rFonts w:ascii="Arial" w:hAnsi="Arial" w:cs="Arial"/>
          <w:sz w:val="22"/>
          <w:szCs w:val="22"/>
        </w:rPr>
      </w:pPr>
      <w:r w:rsidRPr="00246E3F">
        <w:rPr>
          <w:rFonts w:ascii="Arial" w:hAnsi="Arial" w:cs="Arial"/>
          <w:sz w:val="22"/>
          <w:szCs w:val="22"/>
        </w:rPr>
        <w:t>Prepare and help draft documents related to the CPCRN policies and procedures</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Draft policies and submit to Steering Committee for input and approval</w:t>
      </w:r>
    </w:p>
    <w:p w:rsidR="00C92815" w:rsidRPr="00246E3F" w:rsidRDefault="00C77DFD"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Provide o</w:t>
      </w:r>
      <w:r w:rsidR="00C92815" w:rsidRPr="00246E3F">
        <w:rPr>
          <w:rFonts w:ascii="Arial" w:hAnsi="Arial" w:cs="Arial"/>
          <w:sz w:val="22"/>
          <w:szCs w:val="22"/>
        </w:rPr>
        <w:t>ther documents as designated by the Steering Committee</w:t>
      </w:r>
    </w:p>
    <w:p w:rsidR="00C92815" w:rsidRPr="00246E3F" w:rsidRDefault="00C92815" w:rsidP="00C92815">
      <w:pPr>
        <w:ind w:left="1080"/>
        <w:rPr>
          <w:rFonts w:ascii="Arial" w:hAnsi="Arial" w:cs="Arial"/>
          <w:sz w:val="22"/>
          <w:szCs w:val="22"/>
        </w:rPr>
      </w:pPr>
    </w:p>
    <w:p w:rsidR="00C92815" w:rsidRPr="00246E3F" w:rsidRDefault="00C92815" w:rsidP="00FB1435">
      <w:pPr>
        <w:widowControl/>
        <w:numPr>
          <w:ilvl w:val="0"/>
          <w:numId w:val="6"/>
        </w:numPr>
        <w:autoSpaceDE/>
        <w:autoSpaceDN/>
        <w:adjustRightInd/>
        <w:rPr>
          <w:rFonts w:ascii="Arial" w:hAnsi="Arial" w:cs="Arial"/>
          <w:sz w:val="22"/>
          <w:szCs w:val="22"/>
        </w:rPr>
      </w:pPr>
      <w:r w:rsidRPr="00246E3F">
        <w:rPr>
          <w:rFonts w:ascii="Arial" w:hAnsi="Arial" w:cs="Arial"/>
          <w:sz w:val="22"/>
          <w:szCs w:val="22"/>
        </w:rPr>
        <w:t>Assist in the implementation of marketing and communications plan for the Network</w:t>
      </w:r>
    </w:p>
    <w:p w:rsidR="00C92815" w:rsidRPr="00246E3F" w:rsidRDefault="00C92815" w:rsidP="00C92815">
      <w:pPr>
        <w:ind w:left="360"/>
        <w:rPr>
          <w:rFonts w:ascii="Arial" w:hAnsi="Arial" w:cs="Arial"/>
          <w:sz w:val="22"/>
          <w:szCs w:val="22"/>
        </w:rPr>
      </w:pPr>
    </w:p>
    <w:p w:rsidR="00C92815" w:rsidRPr="00246E3F" w:rsidRDefault="00C92815" w:rsidP="00FB1435">
      <w:pPr>
        <w:widowControl/>
        <w:numPr>
          <w:ilvl w:val="0"/>
          <w:numId w:val="6"/>
        </w:numPr>
        <w:autoSpaceDE/>
        <w:autoSpaceDN/>
        <w:adjustRightInd/>
        <w:rPr>
          <w:rFonts w:ascii="Arial" w:hAnsi="Arial" w:cs="Arial"/>
          <w:sz w:val="22"/>
          <w:szCs w:val="22"/>
        </w:rPr>
      </w:pPr>
      <w:r w:rsidRPr="00246E3F">
        <w:rPr>
          <w:rFonts w:ascii="Arial" w:hAnsi="Arial" w:cs="Arial"/>
          <w:sz w:val="22"/>
          <w:szCs w:val="22"/>
        </w:rPr>
        <w:t>Prepare summary documents and presentations about the CPCRN</w:t>
      </w:r>
    </w:p>
    <w:p w:rsidR="00C92815" w:rsidRPr="00246E3F" w:rsidRDefault="00C92815" w:rsidP="00C92815">
      <w:pPr>
        <w:rPr>
          <w:rFonts w:ascii="Arial" w:hAnsi="Arial" w:cs="Arial"/>
          <w:sz w:val="22"/>
          <w:szCs w:val="22"/>
        </w:rPr>
      </w:pPr>
    </w:p>
    <w:p w:rsidR="00C92815" w:rsidRPr="00246E3F" w:rsidRDefault="00C92815" w:rsidP="00FB1435">
      <w:pPr>
        <w:widowControl/>
        <w:numPr>
          <w:ilvl w:val="0"/>
          <w:numId w:val="6"/>
        </w:numPr>
        <w:autoSpaceDE/>
        <w:autoSpaceDN/>
        <w:adjustRightInd/>
        <w:rPr>
          <w:rFonts w:ascii="Arial" w:hAnsi="Arial" w:cs="Arial"/>
          <w:sz w:val="22"/>
          <w:szCs w:val="22"/>
        </w:rPr>
      </w:pPr>
      <w:r w:rsidRPr="00246E3F">
        <w:rPr>
          <w:rFonts w:ascii="Arial" w:hAnsi="Arial" w:cs="Arial"/>
          <w:sz w:val="22"/>
          <w:szCs w:val="22"/>
        </w:rPr>
        <w:t>Coordinate CPCRN evaluation</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Evaluate progress of Network via the Progress Reporting System developed in conjunction with the funders and Steering Committee and Project Directors</w:t>
      </w:r>
    </w:p>
    <w:p w:rsidR="00C92815" w:rsidRPr="00246E3F" w:rsidRDefault="00C92815" w:rsidP="00FB1435">
      <w:pPr>
        <w:widowControl/>
        <w:numPr>
          <w:ilvl w:val="1"/>
          <w:numId w:val="6"/>
        </w:numPr>
        <w:autoSpaceDE/>
        <w:autoSpaceDN/>
        <w:adjustRightInd/>
        <w:rPr>
          <w:rFonts w:ascii="Arial" w:hAnsi="Arial" w:cs="Arial"/>
          <w:sz w:val="22"/>
          <w:szCs w:val="22"/>
        </w:rPr>
      </w:pPr>
      <w:r w:rsidRPr="00246E3F">
        <w:rPr>
          <w:rFonts w:ascii="Arial" w:hAnsi="Arial" w:cs="Arial"/>
          <w:sz w:val="22"/>
          <w:szCs w:val="22"/>
        </w:rPr>
        <w:t>Implement periodic surveys, as requested, to evaluate satisfaction with UNC Coordinating Center and CPCRN functioning.</w:t>
      </w:r>
    </w:p>
    <w:p w:rsidR="00C92815" w:rsidRDefault="00C92815" w:rsidP="00C92815">
      <w:pPr>
        <w:jc w:val="center"/>
        <w:rPr>
          <w:rFonts w:ascii="Franklin Gothic Book" w:hAnsi="Franklin Gothic Book"/>
          <w:b/>
          <w:i/>
        </w:rPr>
      </w:pPr>
      <w:r>
        <w:rPr>
          <w:rFonts w:ascii="Franklin Gothic Book" w:hAnsi="Franklin Gothic Book"/>
        </w:rPr>
        <w:br w:type="page"/>
      </w:r>
      <w:r w:rsidR="00F62281">
        <w:rPr>
          <w:rFonts w:ascii="Franklin Gothic Book" w:hAnsi="Franklin Gothic Book"/>
          <w:b/>
          <w:i/>
          <w:noProof/>
        </w:rPr>
        <w:drawing>
          <wp:inline distT="0" distB="0" distL="0" distR="0" wp14:anchorId="77121335" wp14:editId="0B77E26D">
            <wp:extent cx="2011680" cy="699770"/>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699770"/>
                    </a:xfrm>
                    <a:prstGeom prst="rect">
                      <a:avLst/>
                    </a:prstGeom>
                    <a:noFill/>
                    <a:ln>
                      <a:noFill/>
                    </a:ln>
                  </pic:spPr>
                </pic:pic>
              </a:graphicData>
            </a:graphic>
          </wp:inline>
        </w:drawing>
      </w:r>
    </w:p>
    <w:p w:rsidR="00C92815" w:rsidRDefault="00C92815" w:rsidP="00C92815">
      <w:pPr>
        <w:jc w:val="center"/>
        <w:rPr>
          <w:rFonts w:ascii="Franklin Gothic Book" w:hAnsi="Franklin Gothic Book"/>
          <w:b/>
          <w:i/>
        </w:rPr>
      </w:pPr>
    </w:p>
    <w:p w:rsidR="00C92815" w:rsidRDefault="00C92815" w:rsidP="00C92815">
      <w:pPr>
        <w:jc w:val="center"/>
        <w:rPr>
          <w:rFonts w:ascii="Franklin Gothic Book" w:hAnsi="Franklin Gothic Book"/>
          <w:b/>
          <w:i/>
        </w:rPr>
      </w:pPr>
    </w:p>
    <w:p w:rsidR="00C92815" w:rsidRPr="009C6E0C" w:rsidRDefault="00C92815" w:rsidP="00C92815">
      <w:pPr>
        <w:pStyle w:val="Heading1"/>
        <w:rPr>
          <w:rFonts w:ascii="Arial" w:hAnsi="Arial" w:cs="Arial"/>
          <w:sz w:val="24"/>
          <w:szCs w:val="24"/>
        </w:rPr>
      </w:pPr>
      <w:bookmarkStart w:id="8" w:name="_Toc377723340"/>
      <w:r w:rsidRPr="009C6E0C">
        <w:rPr>
          <w:rFonts w:ascii="Arial" w:hAnsi="Arial" w:cs="Arial"/>
          <w:sz w:val="24"/>
          <w:szCs w:val="24"/>
        </w:rPr>
        <w:t>CPCRN Workgroup Policy</w:t>
      </w:r>
      <w:bookmarkEnd w:id="8"/>
      <w:r w:rsidRPr="009C6E0C">
        <w:rPr>
          <w:rFonts w:ascii="Arial" w:hAnsi="Arial" w:cs="Arial"/>
          <w:sz w:val="24"/>
          <w:szCs w:val="24"/>
        </w:rPr>
        <w:t xml:space="preserve"> </w:t>
      </w:r>
    </w:p>
    <w:p w:rsidR="00C92815" w:rsidRPr="009C6E0C" w:rsidRDefault="00C92815" w:rsidP="00CF78D2">
      <w:pPr>
        <w:jc w:val="center"/>
        <w:rPr>
          <w:rFonts w:ascii="Arial" w:hAnsi="Arial" w:cs="Arial"/>
        </w:rPr>
      </w:pPr>
    </w:p>
    <w:p w:rsidR="00C92815" w:rsidRPr="009C6E0C" w:rsidRDefault="00C92815" w:rsidP="00C92815">
      <w:pPr>
        <w:jc w:val="center"/>
        <w:rPr>
          <w:rFonts w:ascii="Arial" w:hAnsi="Arial" w:cs="Arial"/>
        </w:rPr>
      </w:pPr>
    </w:p>
    <w:p w:rsidR="00616EF4" w:rsidRPr="009C6E0C" w:rsidRDefault="00616EF4" w:rsidP="00616EF4">
      <w:pPr>
        <w:rPr>
          <w:rFonts w:ascii="Arial" w:hAnsi="Arial" w:cs="Arial"/>
          <w:b/>
        </w:rPr>
      </w:pPr>
      <w:r w:rsidRPr="009C6E0C">
        <w:rPr>
          <w:rFonts w:ascii="Arial" w:hAnsi="Arial" w:cs="Arial"/>
          <w:b/>
        </w:rPr>
        <w:t>Rules for workgroups:</w:t>
      </w:r>
    </w:p>
    <w:p w:rsidR="00616EF4" w:rsidRPr="009C6E0C" w:rsidRDefault="00616EF4" w:rsidP="00616EF4">
      <w:pPr>
        <w:rPr>
          <w:rFonts w:ascii="Arial" w:hAnsi="Arial" w:cs="Arial"/>
        </w:rPr>
      </w:pPr>
    </w:p>
    <w:p w:rsidR="00833033" w:rsidRPr="009C6E0C" w:rsidRDefault="00C92815" w:rsidP="00FB1435">
      <w:pPr>
        <w:numPr>
          <w:ilvl w:val="0"/>
          <w:numId w:val="10"/>
        </w:numPr>
        <w:spacing w:line="360" w:lineRule="auto"/>
        <w:rPr>
          <w:rFonts w:ascii="Arial" w:hAnsi="Arial" w:cs="Arial"/>
        </w:rPr>
      </w:pPr>
      <w:r w:rsidRPr="009C6E0C">
        <w:rPr>
          <w:rFonts w:ascii="Arial" w:hAnsi="Arial" w:cs="Arial"/>
        </w:rPr>
        <w:t xml:space="preserve">Potential workgroup ideas should be presented and discussed with the Steering Committee. </w:t>
      </w:r>
    </w:p>
    <w:p w:rsidR="00C92815" w:rsidRPr="009C6E0C" w:rsidRDefault="00C92815" w:rsidP="00FB1435">
      <w:pPr>
        <w:numPr>
          <w:ilvl w:val="0"/>
          <w:numId w:val="10"/>
        </w:numPr>
        <w:spacing w:line="360" w:lineRule="auto"/>
        <w:rPr>
          <w:rFonts w:ascii="Arial" w:hAnsi="Arial" w:cs="Arial"/>
        </w:rPr>
      </w:pPr>
      <w:r w:rsidRPr="009C6E0C">
        <w:rPr>
          <w:rFonts w:ascii="Arial" w:hAnsi="Arial" w:cs="Arial"/>
        </w:rPr>
        <w:t xml:space="preserve">A workgroup must </w:t>
      </w:r>
      <w:r w:rsidR="00C90839" w:rsidRPr="009C6E0C">
        <w:rPr>
          <w:rFonts w:ascii="Arial" w:hAnsi="Arial" w:cs="Arial"/>
        </w:rPr>
        <w:t>be focused on</w:t>
      </w:r>
      <w:r w:rsidRPr="009C6E0C">
        <w:rPr>
          <w:rFonts w:ascii="Arial" w:hAnsi="Arial" w:cs="Arial"/>
        </w:rPr>
        <w:t xml:space="preserve"> one or more specific projects with deliverables (e.g., a grant, a publication, </w:t>
      </w:r>
      <w:r w:rsidR="00C90839" w:rsidRPr="009C6E0C">
        <w:rPr>
          <w:rFonts w:ascii="Arial" w:hAnsi="Arial" w:cs="Arial"/>
        </w:rPr>
        <w:t xml:space="preserve">survey development, </w:t>
      </w:r>
      <w:r w:rsidRPr="009C6E0C">
        <w:rPr>
          <w:rFonts w:ascii="Arial" w:hAnsi="Arial" w:cs="Arial"/>
        </w:rPr>
        <w:t>data collection).</w:t>
      </w:r>
    </w:p>
    <w:p w:rsidR="00C92815" w:rsidRPr="009C6E0C" w:rsidRDefault="00C92815" w:rsidP="00FB1435">
      <w:pPr>
        <w:numPr>
          <w:ilvl w:val="0"/>
          <w:numId w:val="10"/>
        </w:numPr>
        <w:spacing w:line="360" w:lineRule="auto"/>
        <w:rPr>
          <w:rFonts w:ascii="Arial" w:hAnsi="Arial" w:cs="Arial"/>
        </w:rPr>
      </w:pPr>
      <w:r w:rsidRPr="009C6E0C">
        <w:rPr>
          <w:rFonts w:ascii="Arial" w:hAnsi="Arial" w:cs="Arial"/>
        </w:rPr>
        <w:t xml:space="preserve">Leadership </w:t>
      </w:r>
      <w:r w:rsidR="00833033" w:rsidRPr="009C6E0C">
        <w:rPr>
          <w:rFonts w:ascii="Arial" w:hAnsi="Arial" w:cs="Arial"/>
        </w:rPr>
        <w:t xml:space="preserve">for the workgroup must be </w:t>
      </w:r>
      <w:r w:rsidRPr="009C6E0C">
        <w:rPr>
          <w:rFonts w:ascii="Arial" w:hAnsi="Arial" w:cs="Arial"/>
        </w:rPr>
        <w:t>identified, typically a Chair and Co-Chair from different Network Centers.</w:t>
      </w:r>
    </w:p>
    <w:p w:rsidR="00C92815" w:rsidRPr="009C6E0C" w:rsidRDefault="00C92815" w:rsidP="00FB1435">
      <w:pPr>
        <w:numPr>
          <w:ilvl w:val="0"/>
          <w:numId w:val="10"/>
        </w:numPr>
        <w:spacing w:line="360" w:lineRule="auto"/>
        <w:rPr>
          <w:rFonts w:ascii="Arial" w:hAnsi="Arial" w:cs="Arial"/>
        </w:rPr>
      </w:pPr>
      <w:r w:rsidRPr="009C6E0C">
        <w:rPr>
          <w:rFonts w:ascii="Arial" w:hAnsi="Arial" w:cs="Arial"/>
        </w:rPr>
        <w:t xml:space="preserve">Steering Committee consensus should be developed around priority ideas and the new workgroup </w:t>
      </w:r>
      <w:r w:rsidR="00833033" w:rsidRPr="009C6E0C">
        <w:rPr>
          <w:rFonts w:ascii="Arial" w:hAnsi="Arial" w:cs="Arial"/>
        </w:rPr>
        <w:t xml:space="preserve">must be </w:t>
      </w:r>
      <w:r w:rsidRPr="009C6E0C">
        <w:rPr>
          <w:rFonts w:ascii="Arial" w:hAnsi="Arial" w:cs="Arial"/>
        </w:rPr>
        <w:t>approved by the Steering Committee.</w:t>
      </w:r>
    </w:p>
    <w:p w:rsidR="00C92815" w:rsidRPr="009C6E0C" w:rsidRDefault="00833033" w:rsidP="00FB1435">
      <w:pPr>
        <w:numPr>
          <w:ilvl w:val="0"/>
          <w:numId w:val="10"/>
        </w:numPr>
        <w:spacing w:line="360" w:lineRule="auto"/>
        <w:rPr>
          <w:rFonts w:ascii="Arial" w:hAnsi="Arial" w:cs="Arial"/>
        </w:rPr>
      </w:pPr>
      <w:r w:rsidRPr="009C6E0C">
        <w:rPr>
          <w:rFonts w:ascii="Arial" w:hAnsi="Arial" w:cs="Arial"/>
        </w:rPr>
        <w:t>A</w:t>
      </w:r>
      <w:r w:rsidR="00C92815" w:rsidRPr="009C6E0C">
        <w:rPr>
          <w:rFonts w:ascii="Arial" w:hAnsi="Arial" w:cs="Arial"/>
        </w:rPr>
        <w:t xml:space="preserve">ll Network members </w:t>
      </w:r>
      <w:r w:rsidRPr="009C6E0C">
        <w:rPr>
          <w:rFonts w:ascii="Arial" w:hAnsi="Arial" w:cs="Arial"/>
        </w:rPr>
        <w:t xml:space="preserve">should have the opportunity </w:t>
      </w:r>
      <w:r w:rsidR="00C92815" w:rsidRPr="009C6E0C">
        <w:rPr>
          <w:rFonts w:ascii="Arial" w:hAnsi="Arial" w:cs="Arial"/>
        </w:rPr>
        <w:t>to participate if they choose.</w:t>
      </w:r>
    </w:p>
    <w:p w:rsidR="00C92815" w:rsidRPr="009C6E0C" w:rsidRDefault="00C92815" w:rsidP="00FB1435">
      <w:pPr>
        <w:numPr>
          <w:ilvl w:val="0"/>
          <w:numId w:val="10"/>
        </w:numPr>
        <w:spacing w:line="360" w:lineRule="auto"/>
        <w:rPr>
          <w:rFonts w:ascii="Arial" w:hAnsi="Arial" w:cs="Arial"/>
        </w:rPr>
      </w:pPr>
      <w:r w:rsidRPr="009C6E0C">
        <w:rPr>
          <w:rFonts w:ascii="Arial" w:hAnsi="Arial" w:cs="Arial"/>
        </w:rPr>
        <w:t>Workgroup</w:t>
      </w:r>
      <w:r w:rsidR="00833033" w:rsidRPr="009C6E0C">
        <w:rPr>
          <w:rFonts w:ascii="Arial" w:hAnsi="Arial" w:cs="Arial"/>
        </w:rPr>
        <w:t>s must be</w:t>
      </w:r>
      <w:r w:rsidRPr="009C6E0C">
        <w:rPr>
          <w:rFonts w:ascii="Arial" w:hAnsi="Arial" w:cs="Arial"/>
        </w:rPr>
        <w:t xml:space="preserve"> formally established and group objectives set.</w:t>
      </w:r>
    </w:p>
    <w:p w:rsidR="00C92815" w:rsidRPr="009C6E0C" w:rsidRDefault="00C92815" w:rsidP="00C92815">
      <w:pPr>
        <w:rPr>
          <w:rFonts w:ascii="Arial" w:hAnsi="Arial" w:cs="Arial"/>
        </w:rPr>
      </w:pPr>
    </w:p>
    <w:p w:rsidR="00C92815" w:rsidRPr="009C6E0C" w:rsidRDefault="00833033" w:rsidP="00C92815">
      <w:pPr>
        <w:rPr>
          <w:rFonts w:ascii="Arial" w:hAnsi="Arial" w:cs="Arial"/>
          <w:b/>
        </w:rPr>
      </w:pPr>
      <w:r w:rsidRPr="009C6E0C">
        <w:rPr>
          <w:rFonts w:ascii="Arial" w:hAnsi="Arial" w:cs="Arial"/>
          <w:b/>
        </w:rPr>
        <w:t>Types of workgroups:</w:t>
      </w:r>
    </w:p>
    <w:p w:rsidR="00833033" w:rsidRPr="009C6E0C" w:rsidRDefault="00833033" w:rsidP="00C92815">
      <w:pPr>
        <w:rPr>
          <w:rFonts w:ascii="Arial" w:hAnsi="Arial" w:cs="Arial"/>
          <w:b/>
        </w:rPr>
      </w:pPr>
    </w:p>
    <w:p w:rsidR="00C92815" w:rsidRPr="009C6E0C" w:rsidRDefault="00C92815" w:rsidP="00C92815">
      <w:pPr>
        <w:rPr>
          <w:rFonts w:ascii="Arial" w:hAnsi="Arial" w:cs="Arial"/>
        </w:rPr>
      </w:pPr>
      <w:r w:rsidRPr="009C6E0C">
        <w:rPr>
          <w:rFonts w:ascii="Arial" w:hAnsi="Arial" w:cs="Arial"/>
        </w:rPr>
        <w:t xml:space="preserve">A CPCRN </w:t>
      </w:r>
      <w:r w:rsidRPr="009C6E0C">
        <w:rPr>
          <w:rFonts w:ascii="Arial" w:hAnsi="Arial" w:cs="Arial"/>
          <w:u w:val="single"/>
        </w:rPr>
        <w:t>Signature Project</w:t>
      </w:r>
      <w:r w:rsidRPr="009C6E0C">
        <w:rPr>
          <w:rFonts w:ascii="Arial" w:hAnsi="Arial" w:cs="Arial"/>
        </w:rPr>
        <w:t xml:space="preserve"> is a workgroup that is deemed so essential that it is a core activity in which all member Centers are required to participate and have representation.</w:t>
      </w:r>
    </w:p>
    <w:p w:rsidR="00C92815" w:rsidRPr="009C6E0C" w:rsidRDefault="00C92815" w:rsidP="00C92815">
      <w:pPr>
        <w:rPr>
          <w:rFonts w:ascii="Arial" w:hAnsi="Arial" w:cs="Arial"/>
        </w:rPr>
      </w:pPr>
    </w:p>
    <w:p w:rsidR="00C92815" w:rsidRPr="009C6E0C" w:rsidRDefault="00C92815" w:rsidP="00C92815">
      <w:pPr>
        <w:rPr>
          <w:rFonts w:ascii="Arial" w:hAnsi="Arial" w:cs="Arial"/>
        </w:rPr>
      </w:pPr>
      <w:r w:rsidRPr="009C6E0C">
        <w:rPr>
          <w:rFonts w:ascii="Arial" w:hAnsi="Arial" w:cs="Arial"/>
        </w:rPr>
        <w:t xml:space="preserve">A CPCRN </w:t>
      </w:r>
      <w:r w:rsidRPr="009C6E0C">
        <w:rPr>
          <w:rFonts w:ascii="Arial" w:hAnsi="Arial" w:cs="Arial"/>
          <w:u w:val="single"/>
        </w:rPr>
        <w:t>Cross-Center Project</w:t>
      </w:r>
      <w:r w:rsidRPr="009C6E0C">
        <w:rPr>
          <w:rFonts w:ascii="Arial" w:hAnsi="Arial" w:cs="Arial"/>
        </w:rPr>
        <w:t xml:space="preserve"> is a workgroup that involves a large-scale and ambitious project that will draw participation from most centers. All Centers should participate in at least one Cross-Center Project.</w:t>
      </w:r>
    </w:p>
    <w:p w:rsidR="00C92815" w:rsidRPr="009C6E0C" w:rsidRDefault="00C92815" w:rsidP="00C92815">
      <w:pPr>
        <w:rPr>
          <w:rFonts w:ascii="Arial" w:hAnsi="Arial" w:cs="Arial"/>
        </w:rPr>
      </w:pPr>
    </w:p>
    <w:p w:rsidR="00C92815" w:rsidRPr="009C6E0C" w:rsidRDefault="00C92815" w:rsidP="00C92815">
      <w:pPr>
        <w:rPr>
          <w:rFonts w:ascii="Arial" w:hAnsi="Arial" w:cs="Arial"/>
        </w:rPr>
      </w:pPr>
      <w:r w:rsidRPr="009C6E0C">
        <w:rPr>
          <w:rFonts w:ascii="Arial" w:hAnsi="Arial" w:cs="Arial"/>
        </w:rPr>
        <w:t xml:space="preserve">A </w:t>
      </w:r>
      <w:r w:rsidRPr="009C6E0C">
        <w:rPr>
          <w:rFonts w:ascii="Arial" w:hAnsi="Arial" w:cs="Arial"/>
          <w:u w:val="single"/>
        </w:rPr>
        <w:t>workgroup</w:t>
      </w:r>
      <w:r w:rsidRPr="009C6E0C">
        <w:rPr>
          <w:rFonts w:ascii="Arial" w:hAnsi="Arial" w:cs="Arial"/>
        </w:rPr>
        <w:t xml:space="preserve"> must have at least 2 Centers, but typically a standard CPCRN Workgroup would have involvement of 4-6 Centers. Centers are not obligated to participate in </w:t>
      </w:r>
      <w:r w:rsidR="00833033" w:rsidRPr="009C6E0C">
        <w:rPr>
          <w:rFonts w:ascii="Arial" w:hAnsi="Arial" w:cs="Arial"/>
        </w:rPr>
        <w:t>every</w:t>
      </w:r>
      <w:r w:rsidRPr="009C6E0C">
        <w:rPr>
          <w:rFonts w:ascii="Arial" w:hAnsi="Arial" w:cs="Arial"/>
        </w:rPr>
        <w:t xml:space="preserve"> workgroup.</w:t>
      </w:r>
    </w:p>
    <w:p w:rsidR="00C92815" w:rsidRPr="009C6E0C" w:rsidRDefault="00C92815" w:rsidP="00C92815">
      <w:pPr>
        <w:rPr>
          <w:rFonts w:ascii="Arial" w:hAnsi="Arial" w:cs="Arial"/>
        </w:rPr>
      </w:pPr>
    </w:p>
    <w:p w:rsidR="00C92815" w:rsidRDefault="00C92815" w:rsidP="00C92815">
      <w:pPr>
        <w:jc w:val="center"/>
        <w:rPr>
          <w:rFonts w:ascii="Franklin Gothic Book" w:hAnsi="Franklin Gothic Book"/>
        </w:rPr>
      </w:pPr>
    </w:p>
    <w:p w:rsidR="00C92815" w:rsidRDefault="00C92815" w:rsidP="00C92815">
      <w:pPr>
        <w:jc w:val="center"/>
        <w:rPr>
          <w:rFonts w:ascii="Franklin Gothic Book" w:hAnsi="Franklin Gothic Book"/>
          <w:b/>
          <w:i/>
        </w:rPr>
      </w:pPr>
      <w:r>
        <w:rPr>
          <w:rFonts w:ascii="Franklin Gothic Book" w:hAnsi="Franklin Gothic Book"/>
        </w:rPr>
        <w:br w:type="page"/>
      </w:r>
    </w:p>
    <w:p w:rsidR="00C92815" w:rsidRDefault="00F62281" w:rsidP="00C92815">
      <w:pPr>
        <w:jc w:val="center"/>
        <w:rPr>
          <w:rFonts w:ascii="Franklin Gothic Book" w:hAnsi="Franklin Gothic Book"/>
          <w:b/>
          <w:sz w:val="22"/>
          <w:szCs w:val="22"/>
        </w:rPr>
      </w:pPr>
      <w:r>
        <w:rPr>
          <w:rFonts w:ascii="Franklin Gothic Book" w:hAnsi="Franklin Gothic Book"/>
          <w:b/>
          <w:i/>
          <w:noProof/>
          <w:sz w:val="22"/>
          <w:szCs w:val="22"/>
        </w:rPr>
        <w:drawing>
          <wp:inline distT="0" distB="0" distL="0" distR="0" wp14:anchorId="113620FB" wp14:editId="649BE532">
            <wp:extent cx="2011680" cy="699770"/>
            <wp:effectExtent l="0" t="0" r="762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699770"/>
                    </a:xfrm>
                    <a:prstGeom prst="rect">
                      <a:avLst/>
                    </a:prstGeom>
                    <a:noFill/>
                    <a:ln>
                      <a:noFill/>
                    </a:ln>
                  </pic:spPr>
                </pic:pic>
              </a:graphicData>
            </a:graphic>
          </wp:inline>
        </w:drawing>
      </w:r>
    </w:p>
    <w:p w:rsidR="00C92815" w:rsidRDefault="00C92815" w:rsidP="00C92815">
      <w:pPr>
        <w:jc w:val="center"/>
        <w:rPr>
          <w:rFonts w:ascii="Franklin Gothic Book" w:hAnsi="Franklin Gothic Book"/>
          <w:b/>
          <w:sz w:val="22"/>
          <w:szCs w:val="22"/>
        </w:rPr>
      </w:pPr>
    </w:p>
    <w:p w:rsidR="00C92815" w:rsidRPr="00AF2BD0" w:rsidRDefault="00C92815" w:rsidP="00C92815">
      <w:pPr>
        <w:pStyle w:val="Heading1"/>
        <w:rPr>
          <w:rFonts w:ascii="Arial" w:hAnsi="Arial" w:cs="Arial"/>
          <w:sz w:val="24"/>
          <w:szCs w:val="24"/>
        </w:rPr>
      </w:pPr>
      <w:bookmarkStart w:id="9" w:name="_Toc377723341"/>
      <w:r w:rsidRPr="00AF2BD0">
        <w:rPr>
          <w:rFonts w:ascii="Arial" w:hAnsi="Arial" w:cs="Arial"/>
          <w:sz w:val="24"/>
          <w:szCs w:val="24"/>
        </w:rPr>
        <w:t>Publications Policy</w:t>
      </w:r>
      <w:bookmarkEnd w:id="9"/>
    </w:p>
    <w:p w:rsidR="00C92815" w:rsidRPr="00C13E42" w:rsidRDefault="00C92815" w:rsidP="00C92815">
      <w:pPr>
        <w:pStyle w:val="BodyText"/>
        <w:rPr>
          <w:rFonts w:ascii="Arial" w:hAnsi="Arial" w:cs="Arial"/>
          <w:b/>
          <w:sz w:val="16"/>
          <w:szCs w:val="16"/>
        </w:rPr>
      </w:pPr>
    </w:p>
    <w:p w:rsidR="00C13E42" w:rsidRPr="00AF2BD0" w:rsidRDefault="00C13E42" w:rsidP="00C13E42">
      <w:pPr>
        <w:widowControl/>
        <w:numPr>
          <w:ilvl w:val="0"/>
          <w:numId w:val="9"/>
        </w:numPr>
        <w:tabs>
          <w:tab w:val="clear" w:pos="720"/>
          <w:tab w:val="num" w:pos="360"/>
        </w:tabs>
        <w:autoSpaceDE/>
        <w:autoSpaceDN/>
        <w:adjustRightInd/>
        <w:ind w:left="360"/>
        <w:rPr>
          <w:rFonts w:ascii="Arial" w:hAnsi="Arial" w:cs="Arial"/>
          <w:b/>
        </w:rPr>
      </w:pPr>
      <w:r w:rsidRPr="00AF2BD0">
        <w:rPr>
          <w:rFonts w:ascii="Arial" w:hAnsi="Arial" w:cs="Arial"/>
          <w:b/>
        </w:rPr>
        <w:t>Publication</w:t>
      </w:r>
      <w:r>
        <w:rPr>
          <w:rFonts w:ascii="Arial" w:hAnsi="Arial" w:cs="Arial"/>
          <w:b/>
        </w:rPr>
        <w:t>,</w:t>
      </w:r>
      <w:r w:rsidRPr="00AF2BD0">
        <w:rPr>
          <w:rFonts w:ascii="Arial" w:hAnsi="Arial" w:cs="Arial"/>
          <w:b/>
        </w:rPr>
        <w:t xml:space="preserve"> Presentation</w:t>
      </w:r>
      <w:r>
        <w:rPr>
          <w:rFonts w:ascii="Arial" w:hAnsi="Arial" w:cs="Arial"/>
          <w:b/>
        </w:rPr>
        <w:t>s, and Website</w:t>
      </w:r>
      <w:r w:rsidRPr="00AF2BD0">
        <w:rPr>
          <w:rFonts w:ascii="Arial" w:hAnsi="Arial" w:cs="Arial"/>
          <w:b/>
        </w:rPr>
        <w:t xml:space="preserve"> Acknowledgments</w:t>
      </w:r>
    </w:p>
    <w:p w:rsidR="00C13E42" w:rsidRPr="00C13E42" w:rsidRDefault="00C13E42" w:rsidP="00C13E42">
      <w:pPr>
        <w:rPr>
          <w:rFonts w:ascii="Arial" w:hAnsi="Arial" w:cs="Arial"/>
          <w:sz w:val="16"/>
          <w:szCs w:val="16"/>
        </w:rPr>
      </w:pPr>
    </w:p>
    <w:p w:rsidR="00C13E42" w:rsidRPr="00AF2BD0" w:rsidRDefault="00C13E42" w:rsidP="00C13E42">
      <w:pPr>
        <w:rPr>
          <w:rFonts w:ascii="Arial" w:hAnsi="Arial" w:cs="Arial"/>
        </w:rPr>
      </w:pPr>
      <w:r w:rsidRPr="00AF2BD0">
        <w:rPr>
          <w:rFonts w:ascii="Arial" w:hAnsi="Arial" w:cs="Arial"/>
        </w:rPr>
        <w:t>All publications</w:t>
      </w:r>
      <w:r>
        <w:rPr>
          <w:rFonts w:ascii="Arial" w:hAnsi="Arial" w:cs="Arial"/>
        </w:rPr>
        <w:t xml:space="preserve"> and presentations</w:t>
      </w:r>
      <w:r w:rsidRPr="00AF2BD0">
        <w:rPr>
          <w:rFonts w:ascii="Arial" w:hAnsi="Arial" w:cs="Arial"/>
        </w:rPr>
        <w:t xml:space="preserve"> must acknowledge CDC and NCI with the following statement:</w:t>
      </w:r>
    </w:p>
    <w:p w:rsidR="00C13E42" w:rsidRPr="00AF2BD0" w:rsidRDefault="00C13E42" w:rsidP="00C13E42">
      <w:pPr>
        <w:widowControl/>
        <w:numPr>
          <w:ilvl w:val="1"/>
          <w:numId w:val="8"/>
        </w:numPr>
        <w:tabs>
          <w:tab w:val="clear" w:pos="1440"/>
          <w:tab w:val="num" w:pos="720"/>
        </w:tabs>
        <w:autoSpaceDE/>
        <w:autoSpaceDN/>
        <w:adjustRightInd/>
        <w:ind w:left="720"/>
        <w:rPr>
          <w:rFonts w:ascii="Arial" w:hAnsi="Arial" w:cs="Arial"/>
        </w:rPr>
      </w:pPr>
      <w:r w:rsidRPr="00AF2BD0">
        <w:rPr>
          <w:rFonts w:ascii="Arial" w:hAnsi="Arial" w:cs="Arial"/>
        </w:rPr>
        <w:t>“This publication [or presentation] was supported by Cooperative Agreement Number __________ from the Centers for Disease Control and Prevention and the National Cancer Institute.”  If there are multiple CPCRN Centers involved in the publication, the cooperative agreement number for each member Center should be listed.</w:t>
      </w:r>
    </w:p>
    <w:p w:rsidR="00C13E42" w:rsidRDefault="00C13E42" w:rsidP="00C13E42">
      <w:pPr>
        <w:widowControl/>
        <w:numPr>
          <w:ilvl w:val="1"/>
          <w:numId w:val="8"/>
        </w:numPr>
        <w:tabs>
          <w:tab w:val="clear" w:pos="1440"/>
          <w:tab w:val="num" w:pos="720"/>
        </w:tabs>
        <w:autoSpaceDE/>
        <w:autoSpaceDN/>
        <w:adjustRightInd/>
        <w:ind w:left="720"/>
        <w:rPr>
          <w:rFonts w:ascii="Arial" w:hAnsi="Arial" w:cs="Arial"/>
        </w:rPr>
      </w:pPr>
      <w:r w:rsidRPr="00AF2BD0">
        <w:rPr>
          <w:rFonts w:ascii="Arial" w:hAnsi="Arial" w:cs="Arial"/>
        </w:rPr>
        <w:t>if one of the co-authors is an employee of NCI or CDC, the following sentence should be added to the acknowledgment:  “Its contents are solely the responsibility of the authors and do not necessarily represent the official view of the Centers for Disease Control and Prevention, the National Cancer Institute, the Department of Health and Human Services, or the U.S. Government.”</w:t>
      </w:r>
    </w:p>
    <w:p w:rsidR="00C13E42" w:rsidRDefault="00C13E42" w:rsidP="00C13E42">
      <w:pPr>
        <w:widowControl/>
        <w:autoSpaceDE/>
        <w:autoSpaceDN/>
        <w:adjustRightInd/>
        <w:ind w:left="360"/>
        <w:rPr>
          <w:rFonts w:ascii="Arial" w:hAnsi="Arial" w:cs="Arial"/>
        </w:rPr>
      </w:pPr>
    </w:p>
    <w:p w:rsidR="00C13E42" w:rsidRPr="00AF2BD0" w:rsidRDefault="00C13E42" w:rsidP="00C13E42">
      <w:pPr>
        <w:widowControl/>
        <w:autoSpaceDE/>
        <w:autoSpaceDN/>
        <w:adjustRightInd/>
        <w:rPr>
          <w:rFonts w:ascii="Arial" w:hAnsi="Arial" w:cs="Arial"/>
        </w:rPr>
      </w:pPr>
      <w:r>
        <w:rPr>
          <w:rFonts w:ascii="Arial" w:hAnsi="Arial" w:cs="Arial"/>
        </w:rPr>
        <w:t xml:space="preserve">Furthermore, the main title slide of all CPCRN presentations </w:t>
      </w:r>
      <w:r w:rsidRPr="005238E2">
        <w:rPr>
          <w:rFonts w:ascii="Arial" w:hAnsi="Arial" w:cs="Arial"/>
        </w:rPr>
        <w:t>and</w:t>
      </w:r>
      <w:r>
        <w:rPr>
          <w:rFonts w:ascii="Arial" w:hAnsi="Arial" w:cs="Arial"/>
        </w:rPr>
        <w:t xml:space="preserve"> homepage of all CPCRN websites </w:t>
      </w:r>
      <w:r w:rsidRPr="005238E2">
        <w:rPr>
          <w:rFonts w:ascii="Arial" w:hAnsi="Arial" w:cs="Arial"/>
        </w:rPr>
        <w:t>must</w:t>
      </w:r>
      <w:r>
        <w:rPr>
          <w:rFonts w:ascii="Arial" w:hAnsi="Arial" w:cs="Arial"/>
        </w:rPr>
        <w:t xml:space="preserve"> include the above statement AND must include the PRC logo (see below).</w:t>
      </w:r>
    </w:p>
    <w:p w:rsidR="00C13E42" w:rsidRPr="00AF2BD0" w:rsidRDefault="00C13E42" w:rsidP="00C13E42">
      <w:pPr>
        <w:jc w:val="center"/>
        <w:rPr>
          <w:rFonts w:ascii="Arial" w:hAnsi="Arial" w:cs="Arial"/>
        </w:rPr>
      </w:pPr>
      <w:r>
        <w:rPr>
          <w:rFonts w:ascii="Arial" w:hAnsi="Arial" w:cs="Arial"/>
          <w:noProof/>
        </w:rPr>
        <w:drawing>
          <wp:inline distT="0" distB="0" distL="0" distR="0" wp14:anchorId="4BB488DA" wp14:editId="67F2FD4B">
            <wp:extent cx="2743200" cy="1270000"/>
            <wp:effectExtent l="0" t="0" r="0" b="0"/>
            <wp:docPr id="12" name="Picture 1" descr="Macintosh HD:Users:rebeccawilliams:Library:Application Support:Sparrow:tmp:87AED4FE-2B00-4517-90B3-F358DBFBCACF:D3A0477DA5B5C84B9CD6EB49AEEC149D4092E98F@ITS-MSXMBS4F.ad.unc.edu:840B6FA1-974B-4C89-B67D-B694B458B627:PRC Identifier Gree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beccawilliams:Library:Application Support:Sparrow:tmp:87AED4FE-2B00-4517-90B3-F358DBFBCACF:D3A0477DA5B5C84B9CD6EB49AEEC149D4092E98F@ITS-MSXMBS4F.ad.unc.edu:840B6FA1-974B-4C89-B67D-B694B458B627:PRC Identifier Green Whit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1270000"/>
                    </a:xfrm>
                    <a:prstGeom prst="rect">
                      <a:avLst/>
                    </a:prstGeom>
                    <a:noFill/>
                    <a:ln>
                      <a:noFill/>
                    </a:ln>
                  </pic:spPr>
                </pic:pic>
              </a:graphicData>
            </a:graphic>
          </wp:inline>
        </w:drawing>
      </w:r>
    </w:p>
    <w:p w:rsidR="00C92815" w:rsidRPr="00AF2BD0" w:rsidRDefault="00C92815" w:rsidP="00C92815">
      <w:pPr>
        <w:pStyle w:val="BodyText"/>
        <w:rPr>
          <w:rFonts w:ascii="Arial" w:hAnsi="Arial" w:cs="Arial"/>
          <w:b/>
          <w:sz w:val="24"/>
          <w:szCs w:val="24"/>
        </w:rPr>
      </w:pPr>
    </w:p>
    <w:p w:rsidR="00C92815" w:rsidRPr="00AF2BD0" w:rsidRDefault="00AB5298" w:rsidP="00C92815">
      <w:pPr>
        <w:rPr>
          <w:rFonts w:ascii="Arial" w:hAnsi="Arial" w:cs="Arial"/>
          <w:b/>
        </w:rPr>
      </w:pPr>
      <w:r>
        <w:rPr>
          <w:rFonts w:ascii="Arial" w:hAnsi="Arial" w:cs="Arial"/>
          <w:b/>
        </w:rPr>
        <w:t>B.</w:t>
      </w:r>
      <w:r>
        <w:rPr>
          <w:rFonts w:ascii="Arial" w:hAnsi="Arial" w:cs="Arial"/>
          <w:b/>
        </w:rPr>
        <w:tab/>
      </w:r>
      <w:r w:rsidR="00C92815" w:rsidRPr="00AF2BD0">
        <w:rPr>
          <w:rFonts w:ascii="Arial" w:hAnsi="Arial" w:cs="Arial"/>
          <w:b/>
        </w:rPr>
        <w:t xml:space="preserve">Remediation of Authorship Grievances </w:t>
      </w:r>
    </w:p>
    <w:p w:rsidR="00C92815" w:rsidRPr="00C13E42" w:rsidRDefault="00C92815" w:rsidP="00C92815">
      <w:pPr>
        <w:rPr>
          <w:rFonts w:ascii="Arial" w:hAnsi="Arial" w:cs="Arial"/>
          <w:sz w:val="16"/>
          <w:szCs w:val="16"/>
        </w:rPr>
      </w:pPr>
    </w:p>
    <w:p w:rsidR="00C92815" w:rsidRPr="00AF2BD0" w:rsidRDefault="00C92815" w:rsidP="00C92815">
      <w:pPr>
        <w:rPr>
          <w:rFonts w:ascii="Arial" w:hAnsi="Arial" w:cs="Arial"/>
        </w:rPr>
      </w:pPr>
      <w:r w:rsidRPr="00AF2BD0">
        <w:rPr>
          <w:rFonts w:ascii="Arial" w:hAnsi="Arial" w:cs="Arial"/>
        </w:rPr>
        <w:t xml:space="preserve">If there are any conflicts regarding authorship or authorship order on a CPCRN-related paper, the disagreement will be reviewed by the CPCRN Steering Committee.  The Steering Committee will discuss the disagreement at an upcoming conference call or meeting. All individuals involved in the dispute will have the opportunity to present to the Steering Committee, which will discuss and ultimately arbitrate the authorship dispute. </w:t>
      </w:r>
    </w:p>
    <w:p w:rsidR="00C92815" w:rsidRPr="00AF2BD0" w:rsidRDefault="00C92815" w:rsidP="00C92815">
      <w:pPr>
        <w:rPr>
          <w:rFonts w:ascii="Arial" w:hAnsi="Arial" w:cs="Arial"/>
        </w:rPr>
      </w:pPr>
    </w:p>
    <w:p w:rsidR="00C92815" w:rsidRPr="00AF2BD0" w:rsidRDefault="00C92815" w:rsidP="00C92815">
      <w:pPr>
        <w:rPr>
          <w:rFonts w:ascii="Arial" w:hAnsi="Arial" w:cs="Arial"/>
        </w:rPr>
      </w:pPr>
      <w:r w:rsidRPr="00AF2BD0">
        <w:rPr>
          <w:rFonts w:ascii="Arial" w:hAnsi="Arial" w:cs="Arial"/>
        </w:rPr>
        <w:t xml:space="preserve">Given that the Steering Committee felt that such disputes would be rare, they opted for this approach over establishing a formal </w:t>
      </w:r>
      <w:r w:rsidRPr="00AF2BD0">
        <w:rPr>
          <w:rFonts w:ascii="Arial" w:hAnsi="Arial" w:cs="Arial"/>
          <w:i/>
        </w:rPr>
        <w:t>Publications and Presentations Committee</w:t>
      </w:r>
      <w:r w:rsidRPr="00AF2BD0">
        <w:rPr>
          <w:rFonts w:ascii="Arial" w:hAnsi="Arial" w:cs="Arial"/>
        </w:rPr>
        <w:t>.</w:t>
      </w:r>
    </w:p>
    <w:p w:rsidR="00407081" w:rsidRDefault="00407081">
      <w:pPr>
        <w:widowControl/>
        <w:autoSpaceDE/>
        <w:autoSpaceDN/>
        <w:adjustRightInd/>
        <w:rPr>
          <w:rFonts w:ascii="Arial" w:hAnsi="Arial" w:cs="Arial"/>
        </w:rPr>
      </w:pPr>
      <w:r>
        <w:rPr>
          <w:rFonts w:ascii="Arial" w:hAnsi="Arial" w:cs="Arial"/>
        </w:rPr>
        <w:br w:type="page"/>
      </w:r>
    </w:p>
    <w:p w:rsidR="00407081" w:rsidRDefault="00407081" w:rsidP="00407081">
      <w:pPr>
        <w:ind w:left="120" w:right="-20"/>
        <w:rPr>
          <w:rFonts w:ascii="Arial" w:eastAsia="Arial" w:hAnsi="Arial" w:cs="Arial"/>
          <w:b/>
          <w:bCs/>
        </w:rPr>
      </w:pPr>
      <w:r>
        <w:rPr>
          <w:rFonts w:ascii="Arial" w:eastAsia="Arial" w:hAnsi="Arial" w:cs="Arial"/>
          <w:b/>
          <w:bCs/>
        </w:rPr>
        <w:t>C.</w:t>
      </w:r>
      <w:r>
        <w:rPr>
          <w:rFonts w:ascii="Arial" w:eastAsia="Arial" w:hAnsi="Arial" w:cs="Arial"/>
          <w:b/>
          <w:bCs/>
          <w:spacing w:val="54"/>
        </w:rPr>
        <w:t xml:space="preserve"> </w:t>
      </w:r>
      <w:r>
        <w:rPr>
          <w:rFonts w:ascii="Arial" w:eastAsia="Arial" w:hAnsi="Arial" w:cs="Arial"/>
          <w:b/>
          <w:bCs/>
        </w:rPr>
        <w:t>Cooperative Agreement Numbers</w:t>
      </w:r>
    </w:p>
    <w:p w:rsidR="00C92815" w:rsidRDefault="00C92815" w:rsidP="009D2E4F">
      <w:pPr>
        <w:ind w:left="450"/>
        <w:rPr>
          <w:rFonts w:ascii="Arial" w:hAnsi="Arial" w:cs="Arial"/>
        </w:rPr>
      </w:pPr>
    </w:p>
    <w:tbl>
      <w:tblPr>
        <w:tblpPr w:leftFromText="171" w:rightFromText="171" w:vertAnchor="text"/>
        <w:tblW w:w="8568" w:type="dxa"/>
        <w:tblCellMar>
          <w:left w:w="0" w:type="dxa"/>
          <w:right w:w="0" w:type="dxa"/>
        </w:tblCellMar>
        <w:tblLook w:val="04A0" w:firstRow="1" w:lastRow="0" w:firstColumn="1" w:lastColumn="0" w:noHBand="0" w:noVBand="1"/>
      </w:tblPr>
      <w:tblGrid>
        <w:gridCol w:w="4788"/>
        <w:gridCol w:w="3780"/>
      </w:tblGrid>
      <w:tr w:rsidR="009D2E4F" w:rsidTr="009D2E4F">
        <w:trPr>
          <w:trHeight w:val="144"/>
        </w:trPr>
        <w:tc>
          <w:tcPr>
            <w:tcW w:w="4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D2E4F" w:rsidRDefault="009D2E4F" w:rsidP="009D2E4F">
            <w:pPr>
              <w:ind w:left="450"/>
              <w:jc w:val="center"/>
              <w:rPr>
                <w:rFonts w:ascii="Arial" w:eastAsiaTheme="minorHAnsi" w:hAnsi="Arial" w:cs="Arial"/>
                <w:b/>
                <w:bCs/>
              </w:rPr>
            </w:pPr>
            <w:r>
              <w:rPr>
                <w:rFonts w:ascii="Arial" w:hAnsi="Arial" w:cs="Arial"/>
                <w:b/>
                <w:bCs/>
              </w:rPr>
              <w:t>CPCRN Center</w:t>
            </w:r>
          </w:p>
        </w:tc>
        <w:tc>
          <w:tcPr>
            <w:tcW w:w="37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9D2E4F" w:rsidRDefault="009D2E4F" w:rsidP="009D2E4F">
            <w:pPr>
              <w:ind w:left="450"/>
              <w:jc w:val="center"/>
              <w:rPr>
                <w:rFonts w:ascii="Arial" w:eastAsiaTheme="minorHAnsi" w:hAnsi="Arial" w:cs="Arial"/>
                <w:b/>
                <w:bCs/>
              </w:rPr>
            </w:pPr>
            <w:r>
              <w:rPr>
                <w:rFonts w:ascii="Arial" w:hAnsi="Arial" w:cs="Arial"/>
                <w:b/>
                <w:bCs/>
              </w:rPr>
              <w:t>Cooperative Agreement #</w:t>
            </w:r>
          </w:p>
        </w:tc>
      </w:tr>
      <w:tr w:rsidR="009D2E4F" w:rsidTr="009D2E4F">
        <w:trPr>
          <w:trHeight w:val="144"/>
        </w:trPr>
        <w:tc>
          <w:tcPr>
            <w:tcW w:w="47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D2E4F" w:rsidRDefault="009D2E4F" w:rsidP="009D2E4F">
            <w:pPr>
              <w:spacing w:after="200" w:line="276" w:lineRule="auto"/>
              <w:ind w:left="450"/>
              <w:rPr>
                <w:rFonts w:ascii="Arial" w:eastAsiaTheme="minorHAnsi" w:hAnsi="Arial" w:cs="Arial"/>
              </w:rPr>
            </w:pPr>
            <w:r>
              <w:rPr>
                <w:rFonts w:ascii="Arial" w:hAnsi="Arial" w:cs="Arial"/>
              </w:rPr>
              <w:t>Case Western Reserve University</w:t>
            </w:r>
          </w:p>
        </w:tc>
        <w:tc>
          <w:tcPr>
            <w:tcW w:w="378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9D2E4F" w:rsidRPr="00A6313C" w:rsidRDefault="009D2E4F" w:rsidP="009D2E4F">
            <w:pPr>
              <w:spacing w:after="200" w:line="276" w:lineRule="auto"/>
              <w:ind w:left="450"/>
              <w:rPr>
                <w:rFonts w:ascii="Arial" w:eastAsiaTheme="minorHAnsi" w:hAnsi="Arial" w:cs="Arial"/>
              </w:rPr>
            </w:pPr>
            <w:r w:rsidRPr="00A6313C">
              <w:rPr>
                <w:rFonts w:ascii="Arial" w:hAnsi="Arial" w:cs="Arial"/>
              </w:rPr>
              <w:t>3 U48 DP005030-01S5</w:t>
            </w:r>
          </w:p>
        </w:tc>
      </w:tr>
      <w:tr w:rsidR="009D2E4F" w:rsidTr="009D2E4F">
        <w:trPr>
          <w:trHeight w:val="144"/>
        </w:trPr>
        <w:tc>
          <w:tcPr>
            <w:tcW w:w="47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D2E4F" w:rsidRDefault="009D2E4F" w:rsidP="009D2E4F">
            <w:pPr>
              <w:spacing w:after="200" w:line="276" w:lineRule="auto"/>
              <w:ind w:left="450"/>
              <w:rPr>
                <w:rFonts w:ascii="Arial" w:eastAsiaTheme="minorHAnsi" w:hAnsi="Arial" w:cs="Arial"/>
              </w:rPr>
            </w:pPr>
            <w:r>
              <w:rPr>
                <w:rFonts w:ascii="Arial" w:hAnsi="Arial" w:cs="Arial"/>
              </w:rPr>
              <w:t>Oregon Health &amp; Science University</w:t>
            </w:r>
          </w:p>
        </w:tc>
        <w:tc>
          <w:tcPr>
            <w:tcW w:w="37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D2E4F" w:rsidRPr="00A6313C" w:rsidRDefault="009D2E4F" w:rsidP="009D2E4F">
            <w:pPr>
              <w:spacing w:after="200" w:line="276" w:lineRule="auto"/>
              <w:ind w:left="450"/>
              <w:rPr>
                <w:rFonts w:ascii="Arial" w:eastAsiaTheme="minorHAnsi" w:hAnsi="Arial" w:cs="Arial"/>
              </w:rPr>
            </w:pPr>
            <w:r w:rsidRPr="00A6313C">
              <w:rPr>
                <w:rFonts w:ascii="Arial" w:hAnsi="Arial" w:cs="Arial"/>
              </w:rPr>
              <w:t>3 U48 DP005006-01S3</w:t>
            </w:r>
          </w:p>
        </w:tc>
      </w:tr>
      <w:tr w:rsidR="009D2E4F" w:rsidTr="009D2E4F">
        <w:trPr>
          <w:trHeight w:val="308"/>
        </w:trPr>
        <w:tc>
          <w:tcPr>
            <w:tcW w:w="47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D2E4F" w:rsidRDefault="009D2E4F" w:rsidP="009D2E4F">
            <w:pPr>
              <w:spacing w:after="200" w:line="276" w:lineRule="auto"/>
              <w:ind w:left="450"/>
              <w:rPr>
                <w:rFonts w:ascii="Arial" w:eastAsiaTheme="minorHAnsi" w:hAnsi="Arial" w:cs="Arial"/>
              </w:rPr>
            </w:pPr>
            <w:r>
              <w:rPr>
                <w:rFonts w:ascii="Arial" w:hAnsi="Arial" w:cs="Arial"/>
              </w:rPr>
              <w:t>University of Iowa</w:t>
            </w:r>
          </w:p>
        </w:tc>
        <w:tc>
          <w:tcPr>
            <w:tcW w:w="37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D2E4F" w:rsidRPr="00A6313C" w:rsidRDefault="009D2E4F" w:rsidP="009D2E4F">
            <w:pPr>
              <w:spacing w:after="200" w:line="276" w:lineRule="auto"/>
              <w:ind w:left="450"/>
              <w:rPr>
                <w:rFonts w:ascii="Arial" w:eastAsiaTheme="minorHAnsi" w:hAnsi="Arial" w:cs="Arial"/>
              </w:rPr>
            </w:pPr>
            <w:r w:rsidRPr="00A6313C">
              <w:rPr>
                <w:rFonts w:ascii="Arial" w:hAnsi="Arial" w:cs="Arial"/>
              </w:rPr>
              <w:t>3 U48 DP005021-01S4</w:t>
            </w:r>
          </w:p>
        </w:tc>
      </w:tr>
      <w:tr w:rsidR="009D2E4F" w:rsidTr="009D2E4F">
        <w:trPr>
          <w:trHeight w:val="144"/>
        </w:trPr>
        <w:tc>
          <w:tcPr>
            <w:tcW w:w="47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D2E4F" w:rsidRDefault="009D2E4F" w:rsidP="009D2E4F">
            <w:pPr>
              <w:spacing w:after="200" w:line="276" w:lineRule="auto"/>
              <w:ind w:left="450"/>
              <w:rPr>
                <w:rFonts w:ascii="Arial" w:eastAsiaTheme="minorHAnsi" w:hAnsi="Arial" w:cs="Arial"/>
              </w:rPr>
            </w:pPr>
            <w:r>
              <w:rPr>
                <w:rFonts w:ascii="Arial" w:hAnsi="Arial" w:cs="Arial"/>
              </w:rPr>
              <w:t>University of Kentucky</w:t>
            </w:r>
          </w:p>
        </w:tc>
        <w:tc>
          <w:tcPr>
            <w:tcW w:w="37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D2E4F" w:rsidRPr="00A6313C" w:rsidRDefault="009D2E4F" w:rsidP="009D2E4F">
            <w:pPr>
              <w:spacing w:after="200" w:line="276" w:lineRule="auto"/>
              <w:ind w:left="450"/>
              <w:rPr>
                <w:rFonts w:ascii="Arial" w:eastAsiaTheme="minorHAnsi" w:hAnsi="Arial" w:cs="Arial"/>
              </w:rPr>
            </w:pPr>
            <w:r w:rsidRPr="00A6313C">
              <w:rPr>
                <w:rFonts w:ascii="Arial" w:hAnsi="Arial" w:cs="Arial"/>
              </w:rPr>
              <w:t>3 U48 DP005014-01S2</w:t>
            </w:r>
          </w:p>
        </w:tc>
      </w:tr>
      <w:tr w:rsidR="009D2E4F" w:rsidTr="009D2E4F">
        <w:trPr>
          <w:trHeight w:val="144"/>
        </w:trPr>
        <w:tc>
          <w:tcPr>
            <w:tcW w:w="47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D2E4F" w:rsidRDefault="009D2E4F" w:rsidP="009D2E4F">
            <w:pPr>
              <w:spacing w:after="200" w:line="276" w:lineRule="auto"/>
              <w:ind w:left="450"/>
              <w:rPr>
                <w:rFonts w:ascii="Arial" w:eastAsiaTheme="minorHAnsi" w:hAnsi="Arial" w:cs="Arial"/>
              </w:rPr>
            </w:pPr>
            <w:r>
              <w:rPr>
                <w:rFonts w:ascii="Arial" w:hAnsi="Arial" w:cs="Arial"/>
              </w:rPr>
              <w:t>University of Pennsylvania</w:t>
            </w:r>
          </w:p>
        </w:tc>
        <w:tc>
          <w:tcPr>
            <w:tcW w:w="37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D2E4F" w:rsidRPr="00A6313C" w:rsidRDefault="009D2E4F" w:rsidP="009D2E4F">
            <w:pPr>
              <w:spacing w:after="200" w:line="276" w:lineRule="auto"/>
              <w:ind w:left="450"/>
              <w:rPr>
                <w:rFonts w:ascii="Arial" w:eastAsiaTheme="minorHAnsi" w:hAnsi="Arial" w:cs="Arial"/>
              </w:rPr>
            </w:pPr>
            <w:r w:rsidRPr="00A6313C">
              <w:rPr>
                <w:rFonts w:ascii="Arial" w:hAnsi="Arial" w:cs="Arial"/>
              </w:rPr>
              <w:t>3 U48 DP005053-01S1</w:t>
            </w:r>
          </w:p>
        </w:tc>
      </w:tr>
      <w:tr w:rsidR="009D2E4F" w:rsidTr="009D2E4F">
        <w:trPr>
          <w:trHeight w:val="144"/>
        </w:trPr>
        <w:tc>
          <w:tcPr>
            <w:tcW w:w="47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D2E4F" w:rsidRDefault="009D2E4F" w:rsidP="009D2E4F">
            <w:pPr>
              <w:spacing w:after="200" w:line="276" w:lineRule="auto"/>
              <w:ind w:left="450"/>
              <w:rPr>
                <w:rFonts w:ascii="Arial" w:eastAsiaTheme="minorHAnsi" w:hAnsi="Arial" w:cs="Arial"/>
              </w:rPr>
            </w:pPr>
            <w:r>
              <w:rPr>
                <w:rFonts w:ascii="Arial" w:hAnsi="Arial" w:cs="Arial"/>
              </w:rPr>
              <w:t>University of S. Carolina- Columbia</w:t>
            </w:r>
          </w:p>
        </w:tc>
        <w:tc>
          <w:tcPr>
            <w:tcW w:w="37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D2E4F" w:rsidRPr="00A6313C" w:rsidRDefault="009D2E4F" w:rsidP="009D2E4F">
            <w:pPr>
              <w:spacing w:after="200" w:line="276" w:lineRule="auto"/>
              <w:ind w:left="450"/>
              <w:rPr>
                <w:rFonts w:ascii="Arial" w:eastAsiaTheme="minorHAnsi" w:hAnsi="Arial" w:cs="Arial"/>
              </w:rPr>
            </w:pPr>
            <w:r w:rsidRPr="00A6313C">
              <w:rPr>
                <w:rFonts w:ascii="Arial" w:hAnsi="Arial" w:cs="Arial"/>
              </w:rPr>
              <w:t>3 U48 DP005000-01S2</w:t>
            </w:r>
          </w:p>
        </w:tc>
      </w:tr>
      <w:tr w:rsidR="009D2E4F" w:rsidTr="009D2E4F">
        <w:trPr>
          <w:trHeight w:val="144"/>
        </w:trPr>
        <w:tc>
          <w:tcPr>
            <w:tcW w:w="47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D2E4F" w:rsidRDefault="009D2E4F" w:rsidP="009D2E4F">
            <w:pPr>
              <w:spacing w:after="200" w:line="276" w:lineRule="auto"/>
              <w:ind w:left="450"/>
              <w:rPr>
                <w:rFonts w:ascii="Arial" w:eastAsiaTheme="minorHAnsi" w:hAnsi="Arial" w:cs="Arial"/>
              </w:rPr>
            </w:pPr>
            <w:r>
              <w:rPr>
                <w:rFonts w:ascii="Arial" w:hAnsi="Arial" w:cs="Arial"/>
              </w:rPr>
              <w:t>University of Washington -Seattle</w:t>
            </w:r>
          </w:p>
        </w:tc>
        <w:tc>
          <w:tcPr>
            <w:tcW w:w="37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D2E4F" w:rsidRPr="00A6313C" w:rsidRDefault="009D2E4F" w:rsidP="009D2E4F">
            <w:pPr>
              <w:spacing w:after="200" w:line="276" w:lineRule="auto"/>
              <w:ind w:left="450"/>
              <w:rPr>
                <w:rFonts w:ascii="Arial" w:eastAsiaTheme="minorHAnsi" w:hAnsi="Arial" w:cs="Arial"/>
              </w:rPr>
            </w:pPr>
            <w:r w:rsidRPr="00A6313C">
              <w:rPr>
                <w:rFonts w:ascii="Arial" w:hAnsi="Arial" w:cs="Arial"/>
              </w:rPr>
              <w:t>3 U48 DP005013-01S1A3</w:t>
            </w:r>
          </w:p>
        </w:tc>
      </w:tr>
      <w:tr w:rsidR="009D2E4F" w:rsidTr="009D2E4F">
        <w:trPr>
          <w:trHeight w:val="144"/>
        </w:trPr>
        <w:tc>
          <w:tcPr>
            <w:tcW w:w="47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D2E4F" w:rsidRDefault="009D2E4F" w:rsidP="009D2E4F">
            <w:pPr>
              <w:spacing w:after="200" w:line="276" w:lineRule="auto"/>
              <w:ind w:left="450"/>
              <w:rPr>
                <w:rFonts w:ascii="Arial" w:eastAsiaTheme="minorHAnsi" w:hAnsi="Arial" w:cs="Arial"/>
              </w:rPr>
            </w:pPr>
            <w:r>
              <w:rPr>
                <w:rFonts w:ascii="Arial" w:hAnsi="Arial" w:cs="Arial"/>
              </w:rPr>
              <w:t>UNC-CH (4CNC)</w:t>
            </w:r>
          </w:p>
        </w:tc>
        <w:tc>
          <w:tcPr>
            <w:tcW w:w="37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D2E4F" w:rsidRPr="00A6313C" w:rsidRDefault="009D2E4F" w:rsidP="009D2E4F">
            <w:pPr>
              <w:spacing w:after="200" w:line="276" w:lineRule="auto"/>
              <w:ind w:left="450"/>
              <w:rPr>
                <w:rFonts w:ascii="Arial" w:eastAsiaTheme="minorHAnsi" w:hAnsi="Arial" w:cs="Arial"/>
              </w:rPr>
            </w:pPr>
            <w:r w:rsidRPr="00A6313C">
              <w:rPr>
                <w:rFonts w:ascii="Arial" w:hAnsi="Arial" w:cs="Arial"/>
              </w:rPr>
              <w:t>3 U48 DP005017-01S8</w:t>
            </w:r>
          </w:p>
        </w:tc>
      </w:tr>
      <w:tr w:rsidR="009D2E4F" w:rsidTr="009D2E4F">
        <w:trPr>
          <w:trHeight w:val="144"/>
        </w:trPr>
        <w:tc>
          <w:tcPr>
            <w:tcW w:w="478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9D2E4F" w:rsidRDefault="009D2E4F" w:rsidP="009D2E4F">
            <w:pPr>
              <w:spacing w:after="200" w:line="276" w:lineRule="auto"/>
              <w:ind w:left="450"/>
              <w:rPr>
                <w:rFonts w:ascii="Arial" w:eastAsiaTheme="minorHAnsi" w:hAnsi="Arial" w:cs="Arial"/>
              </w:rPr>
            </w:pPr>
            <w:r>
              <w:rPr>
                <w:rFonts w:ascii="Arial" w:hAnsi="Arial" w:cs="Arial"/>
              </w:rPr>
              <w:t>UNC-CH (CC)</w:t>
            </w:r>
          </w:p>
        </w:tc>
        <w:tc>
          <w:tcPr>
            <w:tcW w:w="378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9D2E4F" w:rsidRPr="00A6313C" w:rsidRDefault="009D2E4F" w:rsidP="009D2E4F">
            <w:pPr>
              <w:spacing w:after="200" w:line="276" w:lineRule="auto"/>
              <w:ind w:left="450"/>
              <w:rPr>
                <w:rFonts w:ascii="Arial" w:eastAsiaTheme="minorHAnsi" w:hAnsi="Arial" w:cs="Arial"/>
              </w:rPr>
            </w:pPr>
            <w:r w:rsidRPr="00A6313C">
              <w:rPr>
                <w:rFonts w:ascii="Arial" w:hAnsi="Arial" w:cs="Arial"/>
              </w:rPr>
              <w:t>3 U48 DP005017-01S8</w:t>
            </w:r>
          </w:p>
        </w:tc>
      </w:tr>
    </w:tbl>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Default="009D2E4F" w:rsidP="00C92815">
      <w:pPr>
        <w:rPr>
          <w:rFonts w:ascii="Arial" w:hAnsi="Arial" w:cs="Arial"/>
        </w:rPr>
      </w:pPr>
    </w:p>
    <w:p w:rsidR="009D2E4F" w:rsidRPr="00AF2BD0" w:rsidRDefault="009D2E4F" w:rsidP="00C92815">
      <w:pPr>
        <w:rPr>
          <w:rFonts w:ascii="Arial" w:hAnsi="Arial" w:cs="Arial"/>
        </w:rPr>
      </w:pPr>
    </w:p>
    <w:p w:rsidR="00C92815" w:rsidRDefault="00C92815" w:rsidP="00C92815">
      <w:pPr>
        <w:rPr>
          <w:rFonts w:ascii="Arial" w:hAnsi="Arial" w:cs="Arial"/>
        </w:rPr>
      </w:pPr>
    </w:p>
    <w:p w:rsidR="009D2E4F" w:rsidRDefault="009D2E4F" w:rsidP="00C92815">
      <w:pPr>
        <w:rPr>
          <w:rFonts w:ascii="Arial" w:hAnsi="Arial" w:cs="Arial"/>
        </w:rPr>
      </w:pPr>
    </w:p>
    <w:p w:rsidR="009D2E4F" w:rsidRPr="00AF2BD0" w:rsidRDefault="009D2E4F" w:rsidP="00C92815">
      <w:pPr>
        <w:rPr>
          <w:rFonts w:ascii="Arial" w:hAnsi="Arial" w:cs="Arial"/>
        </w:rPr>
      </w:pPr>
    </w:p>
    <w:p w:rsidR="00C92815" w:rsidRPr="00D047EB" w:rsidRDefault="00C92815" w:rsidP="00C92815">
      <w:pPr>
        <w:ind w:left="360"/>
        <w:rPr>
          <w:rFonts w:ascii="Franklin Gothic Book" w:hAnsi="Franklin Gothic Book"/>
          <w:sz w:val="22"/>
          <w:szCs w:val="22"/>
        </w:rPr>
      </w:pPr>
    </w:p>
    <w:p w:rsidR="000A33E4" w:rsidRDefault="00C92815" w:rsidP="000A33E4">
      <w:pPr>
        <w:jc w:val="center"/>
        <w:rPr>
          <w:rFonts w:ascii="Franklin Gothic Book" w:hAnsi="Franklin Gothic Book"/>
          <w:b/>
          <w:sz w:val="22"/>
          <w:szCs w:val="22"/>
        </w:rPr>
      </w:pPr>
      <w:r>
        <w:rPr>
          <w:rFonts w:ascii="Franklin Gothic Book" w:hAnsi="Franklin Gothic Book"/>
        </w:rPr>
        <w:br w:type="page"/>
      </w:r>
      <w:r w:rsidR="00F62281">
        <w:rPr>
          <w:rFonts w:ascii="Franklin Gothic Book" w:hAnsi="Franklin Gothic Book"/>
          <w:b/>
          <w:i/>
          <w:noProof/>
        </w:rPr>
        <w:drawing>
          <wp:inline distT="0" distB="0" distL="0" distR="0" wp14:anchorId="6FEC07E0" wp14:editId="4CF71037">
            <wp:extent cx="2011680" cy="699770"/>
            <wp:effectExtent l="0" t="0" r="762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699770"/>
                    </a:xfrm>
                    <a:prstGeom prst="rect">
                      <a:avLst/>
                    </a:prstGeom>
                    <a:noFill/>
                    <a:ln>
                      <a:noFill/>
                    </a:ln>
                  </pic:spPr>
                </pic:pic>
              </a:graphicData>
            </a:graphic>
          </wp:inline>
        </w:drawing>
      </w:r>
    </w:p>
    <w:p w:rsidR="000A33E4" w:rsidRDefault="000A33E4" w:rsidP="000A33E4">
      <w:pPr>
        <w:jc w:val="center"/>
        <w:rPr>
          <w:rFonts w:ascii="Franklin Gothic Book" w:hAnsi="Franklin Gothic Book"/>
          <w:b/>
          <w:sz w:val="22"/>
          <w:szCs w:val="22"/>
        </w:rPr>
      </w:pPr>
    </w:p>
    <w:p w:rsidR="000A33E4" w:rsidRPr="00AF2BD0" w:rsidRDefault="000A33E4" w:rsidP="000A33E4">
      <w:pPr>
        <w:pStyle w:val="Heading1"/>
        <w:rPr>
          <w:rFonts w:ascii="Arial" w:hAnsi="Arial" w:cs="Arial"/>
          <w:sz w:val="24"/>
          <w:szCs w:val="24"/>
        </w:rPr>
      </w:pPr>
      <w:bookmarkStart w:id="10" w:name="_Toc377723342"/>
      <w:r w:rsidRPr="00AF2BD0">
        <w:rPr>
          <w:rFonts w:ascii="Arial" w:hAnsi="Arial" w:cs="Arial"/>
          <w:sz w:val="24"/>
          <w:szCs w:val="24"/>
        </w:rPr>
        <w:t>CPCRN Marketing Plan</w:t>
      </w:r>
      <w:bookmarkEnd w:id="10"/>
    </w:p>
    <w:p w:rsidR="009576CE" w:rsidRPr="00AF2BD0" w:rsidRDefault="009576CE" w:rsidP="009576CE">
      <w:pPr>
        <w:rPr>
          <w:rFonts w:ascii="Arial" w:hAnsi="Arial" w:cs="Arial"/>
        </w:rPr>
      </w:pPr>
    </w:p>
    <w:p w:rsidR="009576CE" w:rsidRPr="00AF2BD0" w:rsidRDefault="009576CE" w:rsidP="009576CE">
      <w:pPr>
        <w:rPr>
          <w:rFonts w:ascii="Arial" w:hAnsi="Arial" w:cs="Arial"/>
        </w:rPr>
      </w:pPr>
      <w:r w:rsidRPr="00AF2BD0">
        <w:rPr>
          <w:rFonts w:ascii="Arial" w:hAnsi="Arial" w:cs="Arial"/>
        </w:rPr>
        <w:t>Goal: The broad goal of the marketing plan is to build awareness of the dissemination and implementation research being conducted by CPCRN, such that we are recognized as being a national leader in this area.</w:t>
      </w:r>
    </w:p>
    <w:p w:rsidR="009576CE" w:rsidRPr="00AF2BD0" w:rsidRDefault="009576CE" w:rsidP="009576CE">
      <w:pPr>
        <w:rPr>
          <w:rFonts w:ascii="Arial" w:hAnsi="Arial" w:cs="Arial"/>
        </w:rPr>
      </w:pPr>
      <w:r w:rsidRPr="00AF2BD0">
        <w:rPr>
          <w:rFonts w:ascii="Arial" w:hAnsi="Arial" w:cs="Arial"/>
          <w:b/>
        </w:rPr>
        <w:t xml:space="preserve">Note: </w:t>
      </w:r>
      <w:r w:rsidRPr="00AF2BD0">
        <w:rPr>
          <w:rFonts w:ascii="Arial" w:hAnsi="Arial" w:cs="Arial"/>
        </w:rPr>
        <w:t>in 2011 there was a Steering Committee discussion about various audiences and an agreement that 1-2 audiences should be prioritized. Although there was no agreement reached at that meeting, the following recommendation is made to focus on the first two, researchers and practitioners.</w:t>
      </w:r>
    </w:p>
    <w:p w:rsidR="001F7E67" w:rsidRDefault="001F7E67" w:rsidP="009576CE">
      <w:pPr>
        <w:rPr>
          <w:rFonts w:ascii="Arial" w:hAnsi="Arial" w:cs="Arial"/>
          <w:b/>
        </w:rPr>
      </w:pPr>
    </w:p>
    <w:p w:rsidR="009576CE" w:rsidRPr="00AF2BD0" w:rsidRDefault="009576CE" w:rsidP="009576CE">
      <w:pPr>
        <w:rPr>
          <w:rFonts w:ascii="Arial" w:hAnsi="Arial" w:cs="Arial"/>
          <w:b/>
        </w:rPr>
      </w:pPr>
      <w:r w:rsidRPr="00AF2BD0">
        <w:rPr>
          <w:rFonts w:ascii="Arial" w:hAnsi="Arial" w:cs="Arial"/>
          <w:b/>
        </w:rPr>
        <w:t>Audiences/Goals/Suggested Activities</w:t>
      </w:r>
    </w:p>
    <w:p w:rsidR="009576CE" w:rsidRPr="00AF2BD0" w:rsidRDefault="009576CE" w:rsidP="009576CE">
      <w:pPr>
        <w:pStyle w:val="ListParagraph"/>
        <w:widowControl/>
        <w:numPr>
          <w:ilvl w:val="0"/>
          <w:numId w:val="16"/>
        </w:numPr>
        <w:autoSpaceDE/>
        <w:autoSpaceDN/>
        <w:adjustRightInd/>
        <w:spacing w:after="200" w:line="276" w:lineRule="auto"/>
        <w:contextualSpacing/>
        <w:rPr>
          <w:rFonts w:ascii="Arial" w:hAnsi="Arial" w:cs="Arial"/>
        </w:rPr>
      </w:pPr>
      <w:r w:rsidRPr="00AF2BD0">
        <w:rPr>
          <w:rFonts w:ascii="Arial" w:hAnsi="Arial" w:cs="Arial"/>
        </w:rPr>
        <w:t>Audience: Researchers with a focus on dissemination and implementation research, especially for cancer prevention and control</w:t>
      </w:r>
    </w:p>
    <w:p w:rsidR="009576CE" w:rsidRPr="00AF2BD0" w:rsidRDefault="009576CE" w:rsidP="009576CE">
      <w:pPr>
        <w:pStyle w:val="ListParagraph"/>
        <w:rPr>
          <w:rFonts w:ascii="Arial" w:hAnsi="Arial" w:cs="Arial"/>
        </w:rPr>
      </w:pPr>
      <w:r w:rsidRPr="00AF2BD0">
        <w:rPr>
          <w:rFonts w:ascii="Arial" w:hAnsi="Arial" w:cs="Arial"/>
        </w:rPr>
        <w:t>Goal: to advance the science of dissemination and implementation research</w:t>
      </w:r>
    </w:p>
    <w:p w:rsidR="009576CE" w:rsidRPr="00AF2BD0" w:rsidRDefault="009576CE" w:rsidP="009576CE">
      <w:pPr>
        <w:pStyle w:val="ListParagraph"/>
        <w:rPr>
          <w:rFonts w:ascii="Arial" w:hAnsi="Arial" w:cs="Arial"/>
        </w:rPr>
      </w:pPr>
      <w:r w:rsidRPr="00AF2BD0">
        <w:rPr>
          <w:rFonts w:ascii="Arial" w:hAnsi="Arial" w:cs="Arial"/>
        </w:rPr>
        <w:t>Activities:</w:t>
      </w:r>
    </w:p>
    <w:p w:rsidR="009576CE" w:rsidRPr="00AF2BD0" w:rsidRDefault="009576CE" w:rsidP="009576CE">
      <w:pPr>
        <w:pStyle w:val="ListParagraph"/>
        <w:widowControl/>
        <w:numPr>
          <w:ilvl w:val="0"/>
          <w:numId w:val="17"/>
        </w:numPr>
        <w:autoSpaceDE/>
        <w:autoSpaceDN/>
        <w:adjustRightInd/>
        <w:spacing w:after="200" w:line="276" w:lineRule="auto"/>
        <w:contextualSpacing/>
        <w:rPr>
          <w:rFonts w:ascii="Arial" w:hAnsi="Arial" w:cs="Arial"/>
        </w:rPr>
      </w:pPr>
      <w:r w:rsidRPr="00AF2BD0">
        <w:rPr>
          <w:rFonts w:ascii="Arial" w:hAnsi="Arial" w:cs="Arial"/>
        </w:rPr>
        <w:t xml:space="preserve">1-2 publications in high impact journals for this audience each year </w:t>
      </w:r>
    </w:p>
    <w:p w:rsidR="009576CE" w:rsidRPr="00AF2BD0" w:rsidRDefault="009576CE" w:rsidP="009576CE">
      <w:pPr>
        <w:pStyle w:val="ListParagraph"/>
        <w:widowControl/>
        <w:numPr>
          <w:ilvl w:val="0"/>
          <w:numId w:val="17"/>
        </w:numPr>
        <w:autoSpaceDE/>
        <w:autoSpaceDN/>
        <w:adjustRightInd/>
        <w:spacing w:after="200" w:line="276" w:lineRule="auto"/>
        <w:contextualSpacing/>
        <w:rPr>
          <w:rFonts w:ascii="Arial" w:hAnsi="Arial" w:cs="Arial"/>
        </w:rPr>
      </w:pPr>
      <w:r w:rsidRPr="00AF2BD0">
        <w:rPr>
          <w:rFonts w:ascii="Arial" w:hAnsi="Arial" w:cs="Arial"/>
        </w:rPr>
        <w:t xml:space="preserve">1-2 presentations at professional meetings of targeted groups </w:t>
      </w:r>
    </w:p>
    <w:p w:rsidR="009576CE" w:rsidRPr="00AF2BD0" w:rsidRDefault="009576CE" w:rsidP="009576CE">
      <w:pPr>
        <w:pStyle w:val="ListParagraph"/>
        <w:widowControl/>
        <w:numPr>
          <w:ilvl w:val="0"/>
          <w:numId w:val="17"/>
        </w:numPr>
        <w:autoSpaceDE/>
        <w:autoSpaceDN/>
        <w:adjustRightInd/>
        <w:spacing w:after="200" w:line="276" w:lineRule="auto"/>
        <w:contextualSpacing/>
        <w:rPr>
          <w:rFonts w:ascii="Arial" w:hAnsi="Arial" w:cs="Arial"/>
        </w:rPr>
      </w:pPr>
      <w:r w:rsidRPr="00AF2BD0">
        <w:rPr>
          <w:rFonts w:ascii="Arial" w:hAnsi="Arial" w:cs="Arial"/>
        </w:rPr>
        <w:t xml:space="preserve">Each year </w:t>
      </w:r>
      <w:r w:rsidR="00573348">
        <w:rPr>
          <w:rFonts w:ascii="Arial" w:hAnsi="Arial" w:cs="Arial"/>
        </w:rPr>
        <w:t xml:space="preserve">one of the workgroups </w:t>
      </w:r>
      <w:r w:rsidRPr="00AF2BD0">
        <w:rPr>
          <w:rFonts w:ascii="Arial" w:hAnsi="Arial" w:cs="Arial"/>
        </w:rPr>
        <w:t>launch</w:t>
      </w:r>
      <w:r w:rsidR="00573348">
        <w:rPr>
          <w:rFonts w:ascii="Arial" w:hAnsi="Arial" w:cs="Arial"/>
        </w:rPr>
        <w:t>es</w:t>
      </w:r>
      <w:r w:rsidRPr="00AF2BD0">
        <w:rPr>
          <w:rFonts w:ascii="Arial" w:hAnsi="Arial" w:cs="Arial"/>
        </w:rPr>
        <w:t xml:space="preserve"> one major webinar on a D&amp;I topic</w:t>
      </w:r>
    </w:p>
    <w:p w:rsidR="009576CE" w:rsidRPr="00AF2BD0" w:rsidRDefault="009576CE" w:rsidP="009576CE">
      <w:pPr>
        <w:pStyle w:val="ListParagraph"/>
        <w:widowControl/>
        <w:numPr>
          <w:ilvl w:val="0"/>
          <w:numId w:val="16"/>
        </w:numPr>
        <w:autoSpaceDE/>
        <w:autoSpaceDN/>
        <w:adjustRightInd/>
        <w:spacing w:after="200" w:line="276" w:lineRule="auto"/>
        <w:contextualSpacing/>
        <w:rPr>
          <w:rFonts w:ascii="Arial" w:hAnsi="Arial" w:cs="Arial"/>
        </w:rPr>
      </w:pPr>
      <w:r w:rsidRPr="00AF2BD0">
        <w:rPr>
          <w:rFonts w:ascii="Arial" w:hAnsi="Arial" w:cs="Arial"/>
        </w:rPr>
        <w:t xml:space="preserve">Public health practitioners/workforce </w:t>
      </w:r>
    </w:p>
    <w:p w:rsidR="009576CE" w:rsidRPr="00AF2BD0" w:rsidRDefault="009576CE" w:rsidP="009576CE">
      <w:pPr>
        <w:pStyle w:val="ListParagraph"/>
        <w:rPr>
          <w:rFonts w:ascii="Arial" w:hAnsi="Arial" w:cs="Arial"/>
        </w:rPr>
      </w:pPr>
      <w:r w:rsidRPr="00AF2BD0">
        <w:rPr>
          <w:rFonts w:ascii="Arial" w:hAnsi="Arial" w:cs="Arial"/>
        </w:rPr>
        <w:t>Goal: to increase awareness and adoption of evidence-based approaches (EBA) for cancer prevention and control and to increase skills of the public health workforce in assessing the evidence base for a particular issue</w:t>
      </w:r>
    </w:p>
    <w:p w:rsidR="009576CE" w:rsidRPr="00AF2BD0" w:rsidRDefault="009576CE" w:rsidP="009576CE">
      <w:pPr>
        <w:pStyle w:val="ListParagraph"/>
        <w:rPr>
          <w:rFonts w:ascii="Arial" w:hAnsi="Arial" w:cs="Arial"/>
        </w:rPr>
      </w:pPr>
      <w:r w:rsidRPr="00AF2BD0">
        <w:rPr>
          <w:rFonts w:ascii="Arial" w:hAnsi="Arial" w:cs="Arial"/>
        </w:rPr>
        <w:t>Activities:</w:t>
      </w:r>
    </w:p>
    <w:p w:rsidR="009576CE" w:rsidRPr="00AF2BD0" w:rsidRDefault="009576CE" w:rsidP="009576CE">
      <w:pPr>
        <w:pStyle w:val="ListParagraph"/>
        <w:widowControl/>
        <w:numPr>
          <w:ilvl w:val="0"/>
          <w:numId w:val="17"/>
        </w:numPr>
        <w:autoSpaceDE/>
        <w:autoSpaceDN/>
        <w:adjustRightInd/>
        <w:spacing w:after="200" w:line="276" w:lineRule="auto"/>
        <w:contextualSpacing/>
        <w:rPr>
          <w:rFonts w:ascii="Arial" w:hAnsi="Arial" w:cs="Arial"/>
        </w:rPr>
      </w:pPr>
      <w:r w:rsidRPr="00AF2BD0">
        <w:rPr>
          <w:rFonts w:ascii="Arial" w:hAnsi="Arial" w:cs="Arial"/>
        </w:rPr>
        <w:t xml:space="preserve">CPCRN as a resource for increasing awareness, understanding, use and evaluation of </w:t>
      </w:r>
      <w:r w:rsidR="00DB5A28">
        <w:rPr>
          <w:rFonts w:ascii="Arial" w:hAnsi="Arial" w:cs="Arial"/>
        </w:rPr>
        <w:t>Evidenced-based approaches.</w:t>
      </w:r>
    </w:p>
    <w:p w:rsidR="009576CE" w:rsidRPr="00AF2BD0" w:rsidRDefault="009576CE" w:rsidP="009576CE">
      <w:pPr>
        <w:pStyle w:val="ListParagraph"/>
        <w:widowControl/>
        <w:numPr>
          <w:ilvl w:val="0"/>
          <w:numId w:val="17"/>
        </w:numPr>
        <w:autoSpaceDE/>
        <w:autoSpaceDN/>
        <w:adjustRightInd/>
        <w:spacing w:after="200" w:line="276" w:lineRule="auto"/>
        <w:contextualSpacing/>
        <w:rPr>
          <w:rFonts w:ascii="Arial" w:hAnsi="Arial" w:cs="Arial"/>
        </w:rPr>
      </w:pPr>
      <w:r w:rsidRPr="00AF2BD0">
        <w:rPr>
          <w:rFonts w:ascii="Arial" w:hAnsi="Arial" w:cs="Arial"/>
        </w:rPr>
        <w:t xml:space="preserve">The CPCRN </w:t>
      </w:r>
      <w:r w:rsidR="00DB5A28">
        <w:rPr>
          <w:rFonts w:ascii="Arial" w:hAnsi="Arial" w:cs="Arial"/>
        </w:rPr>
        <w:t>Capacity Training &amp; Technical Assistance</w:t>
      </w:r>
      <w:r w:rsidRPr="00AF2BD0">
        <w:rPr>
          <w:rFonts w:ascii="Arial" w:hAnsi="Arial" w:cs="Arial"/>
        </w:rPr>
        <w:t xml:space="preserve"> workgroup should offer 1-2 trainings/year to interested groups of practitioners. </w:t>
      </w:r>
    </w:p>
    <w:p w:rsidR="000A33E4" w:rsidRPr="00206CC1" w:rsidRDefault="000A33E4" w:rsidP="00C92815">
      <w:pPr>
        <w:widowControl/>
        <w:autoSpaceDE/>
        <w:autoSpaceDN/>
        <w:adjustRightInd/>
        <w:rPr>
          <w:rFonts w:ascii="Franklin Gothic Book" w:hAnsi="Franklin Gothic Book" w:cs="Arial"/>
          <w:sz w:val="22"/>
          <w:szCs w:val="22"/>
        </w:rPr>
      </w:pPr>
    </w:p>
    <w:p w:rsidR="000A33E4" w:rsidRDefault="000A33E4" w:rsidP="000A33E4">
      <w:pPr>
        <w:jc w:val="center"/>
        <w:rPr>
          <w:rFonts w:ascii="Franklin Gothic Book" w:hAnsi="Franklin Gothic Book"/>
          <w:b/>
          <w:sz w:val="22"/>
          <w:szCs w:val="22"/>
        </w:rPr>
      </w:pPr>
      <w:r>
        <w:rPr>
          <w:rFonts w:ascii="Arial" w:hAnsi="Arial" w:cs="Arial"/>
          <w:sz w:val="22"/>
          <w:szCs w:val="22"/>
        </w:rPr>
        <w:br w:type="page"/>
      </w:r>
      <w:r w:rsidR="00F62281">
        <w:rPr>
          <w:rFonts w:ascii="Franklin Gothic Book" w:hAnsi="Franklin Gothic Book"/>
          <w:b/>
          <w:i/>
          <w:noProof/>
        </w:rPr>
        <w:drawing>
          <wp:inline distT="0" distB="0" distL="0" distR="0" wp14:anchorId="3D35E0ED" wp14:editId="5702C0DC">
            <wp:extent cx="2011680" cy="699770"/>
            <wp:effectExtent l="0" t="0" r="762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699770"/>
                    </a:xfrm>
                    <a:prstGeom prst="rect">
                      <a:avLst/>
                    </a:prstGeom>
                    <a:noFill/>
                    <a:ln>
                      <a:noFill/>
                    </a:ln>
                  </pic:spPr>
                </pic:pic>
              </a:graphicData>
            </a:graphic>
          </wp:inline>
        </w:drawing>
      </w:r>
    </w:p>
    <w:p w:rsidR="000A33E4" w:rsidRDefault="000A33E4" w:rsidP="000A33E4">
      <w:pPr>
        <w:jc w:val="center"/>
        <w:rPr>
          <w:rFonts w:ascii="Franklin Gothic Book" w:hAnsi="Franklin Gothic Book"/>
          <w:b/>
          <w:sz w:val="22"/>
          <w:szCs w:val="22"/>
        </w:rPr>
      </w:pPr>
    </w:p>
    <w:p w:rsidR="000A33E4" w:rsidRPr="00AF2BD0" w:rsidRDefault="000A33E4" w:rsidP="000A33E4">
      <w:pPr>
        <w:pStyle w:val="Heading1"/>
        <w:rPr>
          <w:rFonts w:ascii="Arial" w:hAnsi="Arial" w:cs="Arial"/>
          <w:sz w:val="24"/>
          <w:szCs w:val="24"/>
        </w:rPr>
      </w:pPr>
      <w:bookmarkStart w:id="11" w:name="_Toc377723343"/>
      <w:r w:rsidRPr="00AF2BD0">
        <w:rPr>
          <w:rFonts w:ascii="Arial" w:hAnsi="Arial" w:cs="Arial"/>
          <w:sz w:val="24"/>
          <w:szCs w:val="24"/>
        </w:rPr>
        <w:t>CPCRN CDC IRB and Publications Clearance Policy</w:t>
      </w:r>
      <w:bookmarkEnd w:id="11"/>
    </w:p>
    <w:p w:rsidR="000A33E4" w:rsidRPr="00AF2BD0" w:rsidRDefault="000A33E4" w:rsidP="00C92815">
      <w:pPr>
        <w:widowControl/>
        <w:autoSpaceDE/>
        <w:autoSpaceDN/>
        <w:adjustRightInd/>
        <w:rPr>
          <w:rFonts w:ascii="Arial" w:hAnsi="Arial" w:cs="Arial"/>
          <w:b/>
        </w:rPr>
      </w:pPr>
    </w:p>
    <w:p w:rsidR="000A33E4" w:rsidRPr="00AF2BD0" w:rsidRDefault="000A33E4" w:rsidP="000A33E4">
      <w:pPr>
        <w:rPr>
          <w:rFonts w:ascii="Arial" w:hAnsi="Arial" w:cs="Arial"/>
          <w:b/>
        </w:rPr>
      </w:pPr>
      <w:r w:rsidRPr="00AF2BD0">
        <w:rPr>
          <w:rFonts w:ascii="Arial" w:hAnsi="Arial" w:cs="Arial"/>
          <w:b/>
        </w:rPr>
        <w:t>IRB Clearance</w:t>
      </w:r>
    </w:p>
    <w:p w:rsidR="000A33E4" w:rsidRPr="00AF2BD0" w:rsidRDefault="000A33E4" w:rsidP="000A33E4">
      <w:pPr>
        <w:rPr>
          <w:rFonts w:ascii="Arial" w:hAnsi="Arial" w:cs="Arial"/>
        </w:rPr>
      </w:pPr>
    </w:p>
    <w:p w:rsidR="000A33E4" w:rsidRPr="00AF2BD0" w:rsidRDefault="000A33E4" w:rsidP="000A33E4">
      <w:pPr>
        <w:jc w:val="both"/>
        <w:rPr>
          <w:rFonts w:ascii="Arial" w:hAnsi="Arial" w:cs="Arial"/>
        </w:rPr>
      </w:pPr>
      <w:r w:rsidRPr="00AF2BD0">
        <w:rPr>
          <w:rFonts w:ascii="Arial" w:hAnsi="Arial" w:cs="Arial"/>
        </w:rPr>
        <w:t>All research involving human participants that involves CDC employees must be cleared not only through the institution/university IRB committee, but also by the CDC IRB.  Furthermore, all cross-center projects must obtain CDC IRB approval after obtaining local IRB approval.</w:t>
      </w:r>
    </w:p>
    <w:p w:rsidR="000A33E4" w:rsidRPr="00AF2BD0" w:rsidRDefault="000A33E4" w:rsidP="000A33E4">
      <w:pPr>
        <w:jc w:val="both"/>
        <w:rPr>
          <w:rFonts w:ascii="Arial" w:hAnsi="Arial" w:cs="Arial"/>
        </w:rPr>
      </w:pPr>
    </w:p>
    <w:p w:rsidR="000A33E4" w:rsidRPr="00AF2BD0" w:rsidRDefault="000A33E4" w:rsidP="000A33E4">
      <w:pPr>
        <w:jc w:val="both"/>
        <w:rPr>
          <w:rFonts w:ascii="Arial" w:hAnsi="Arial" w:cs="Arial"/>
        </w:rPr>
      </w:pPr>
      <w:r w:rsidRPr="00AF2BD0">
        <w:rPr>
          <w:rFonts w:ascii="Arial" w:hAnsi="Arial" w:cs="Arial"/>
        </w:rPr>
        <w:t xml:space="preserve">This means any study involving multiple Network Centers or a CDC staff member must get CDC IRB approval in addition to local IRB approval.  </w:t>
      </w:r>
    </w:p>
    <w:p w:rsidR="000A33E4" w:rsidRPr="00AF2BD0" w:rsidRDefault="000A33E4" w:rsidP="000A33E4">
      <w:pPr>
        <w:jc w:val="both"/>
        <w:rPr>
          <w:rFonts w:ascii="Arial" w:hAnsi="Arial" w:cs="Arial"/>
        </w:rPr>
      </w:pPr>
    </w:p>
    <w:p w:rsidR="000A33E4" w:rsidRPr="00AF2BD0" w:rsidRDefault="000A33E4" w:rsidP="000A33E4">
      <w:pPr>
        <w:jc w:val="both"/>
        <w:rPr>
          <w:rFonts w:ascii="Arial" w:hAnsi="Arial" w:cs="Arial"/>
        </w:rPr>
      </w:pPr>
      <w:r w:rsidRPr="00AF2BD0">
        <w:rPr>
          <w:rFonts w:ascii="Arial" w:hAnsi="Arial" w:cs="Arial"/>
        </w:rPr>
        <w:t xml:space="preserve">An exception to this is if the CDC staffer does not obtain data through intervention or interaction, and does not </w:t>
      </w:r>
      <w:r w:rsidR="00C77DFD" w:rsidRPr="00AF2BD0">
        <w:rPr>
          <w:rFonts w:ascii="Arial" w:hAnsi="Arial" w:cs="Arial"/>
        </w:rPr>
        <w:t xml:space="preserve">have </w:t>
      </w:r>
      <w:r w:rsidRPr="00AF2BD0">
        <w:rPr>
          <w:rFonts w:ascii="Arial" w:hAnsi="Arial" w:cs="Arial"/>
        </w:rPr>
        <w:t xml:space="preserve">access to identifiable private information, </w:t>
      </w:r>
      <w:r w:rsidR="00C77DFD" w:rsidRPr="00AF2BD0">
        <w:rPr>
          <w:rFonts w:ascii="Arial" w:hAnsi="Arial" w:cs="Arial"/>
        </w:rPr>
        <w:t xml:space="preserve">he/she still </w:t>
      </w:r>
      <w:r w:rsidRPr="00AF2BD0">
        <w:rPr>
          <w:rFonts w:ascii="Arial" w:hAnsi="Arial" w:cs="Arial"/>
        </w:rPr>
        <w:t xml:space="preserve">can contribute intellectually and serve as co-authors on publishable manuscripts without obtaining CDC IRB approval.  </w:t>
      </w:r>
    </w:p>
    <w:p w:rsidR="000A33E4" w:rsidRPr="00AF2BD0" w:rsidRDefault="000A33E4" w:rsidP="000A33E4">
      <w:pPr>
        <w:jc w:val="both"/>
        <w:rPr>
          <w:rFonts w:ascii="Arial" w:hAnsi="Arial" w:cs="Arial"/>
        </w:rPr>
      </w:pPr>
    </w:p>
    <w:p w:rsidR="000A33E4" w:rsidRPr="00AF2BD0" w:rsidRDefault="000A33E4" w:rsidP="000A33E4">
      <w:pPr>
        <w:jc w:val="both"/>
        <w:rPr>
          <w:rFonts w:ascii="Arial" w:hAnsi="Arial" w:cs="Arial"/>
        </w:rPr>
      </w:pPr>
      <w:r w:rsidRPr="00AF2BD0">
        <w:rPr>
          <w:rFonts w:ascii="Arial" w:hAnsi="Arial" w:cs="Arial"/>
        </w:rPr>
        <w:t>If CDC IRB approval is required, please be sure to allow 3-4 weeks for this process AFTER local IRB approval has been obtained but BEFORE the research is to begin.</w:t>
      </w:r>
    </w:p>
    <w:p w:rsidR="000A33E4" w:rsidRPr="00AF2BD0" w:rsidRDefault="000A33E4" w:rsidP="000A33E4">
      <w:pPr>
        <w:jc w:val="both"/>
        <w:rPr>
          <w:rFonts w:ascii="Arial" w:hAnsi="Arial" w:cs="Arial"/>
          <w:b/>
        </w:rPr>
      </w:pPr>
    </w:p>
    <w:p w:rsidR="000A33E4" w:rsidRPr="00AF2BD0" w:rsidRDefault="000A33E4" w:rsidP="000A33E4">
      <w:pPr>
        <w:rPr>
          <w:rFonts w:ascii="Arial" w:hAnsi="Arial" w:cs="Arial"/>
          <w:b/>
        </w:rPr>
      </w:pPr>
      <w:r w:rsidRPr="00AF2BD0">
        <w:rPr>
          <w:rFonts w:ascii="Arial" w:hAnsi="Arial" w:cs="Arial"/>
          <w:b/>
          <w:bCs/>
        </w:rPr>
        <w:t xml:space="preserve">The decision </w:t>
      </w:r>
      <w:r w:rsidR="00394844">
        <w:rPr>
          <w:rFonts w:ascii="Arial" w:hAnsi="Arial" w:cs="Arial"/>
          <w:b/>
          <w:bCs/>
        </w:rPr>
        <w:t>to submit to CDC (</w:t>
      </w:r>
      <w:r w:rsidR="00E82EE1">
        <w:rPr>
          <w:rFonts w:ascii="Arial" w:hAnsi="Arial" w:cs="Arial"/>
          <w:b/>
          <w:bCs/>
        </w:rPr>
        <w:t>i.e.,</w:t>
      </w:r>
      <w:r w:rsidR="00E82EE1" w:rsidRPr="00AF2BD0">
        <w:rPr>
          <w:rFonts w:ascii="Arial" w:hAnsi="Arial" w:cs="Arial"/>
          <w:b/>
          <w:bCs/>
        </w:rPr>
        <w:t xml:space="preserve"> Vicki</w:t>
      </w:r>
      <w:r w:rsidRPr="00AF2BD0">
        <w:rPr>
          <w:rFonts w:ascii="Arial" w:hAnsi="Arial" w:cs="Arial"/>
          <w:b/>
          <w:bCs/>
        </w:rPr>
        <w:t>) hinges on whether CDC funds are used for the study. If CDC funds are used in any portion of the study, the protocol must be submitted to CDC (</w:t>
      </w:r>
      <w:r w:rsidR="00AB5298">
        <w:rPr>
          <w:rFonts w:ascii="Arial" w:hAnsi="Arial" w:cs="Arial"/>
          <w:b/>
          <w:bCs/>
        </w:rPr>
        <w:t xml:space="preserve">Vicki).  </w:t>
      </w:r>
      <w:r w:rsidRPr="00AF2BD0">
        <w:rPr>
          <w:rFonts w:ascii="Arial" w:hAnsi="Arial" w:cs="Arial"/>
          <w:b/>
          <w:bCs/>
        </w:rPr>
        <w:t>In most cases CDC (Vicki) will ask the Human S</w:t>
      </w:r>
      <w:r w:rsidR="00394844">
        <w:rPr>
          <w:rFonts w:ascii="Arial" w:hAnsi="Arial" w:cs="Arial"/>
          <w:b/>
          <w:bCs/>
        </w:rPr>
        <w:t xml:space="preserve">ubjects contact at the </w:t>
      </w:r>
      <w:r w:rsidRPr="00AF2BD0">
        <w:rPr>
          <w:rFonts w:ascii="Arial" w:hAnsi="Arial" w:cs="Arial"/>
          <w:b/>
          <w:bCs/>
        </w:rPr>
        <w:t>National Center for Health Promotion an</w:t>
      </w:r>
      <w:r w:rsidR="00AB5298">
        <w:rPr>
          <w:rFonts w:ascii="Arial" w:hAnsi="Arial" w:cs="Arial"/>
          <w:b/>
          <w:bCs/>
        </w:rPr>
        <w:t xml:space="preserve">d Disease Prevention (NCCDPHP) </w:t>
      </w:r>
      <w:r w:rsidRPr="00AF2BD0">
        <w:rPr>
          <w:rFonts w:ascii="Arial" w:hAnsi="Arial" w:cs="Arial"/>
          <w:b/>
          <w:bCs/>
        </w:rPr>
        <w:t>for a deferral to the local IRB, which if approved, takes 3-4 weeks time.  If the determination is made by the NCCDPHP Human Subjects contact that the protocol needs to be sent to the CDC IR</w:t>
      </w:r>
      <w:r w:rsidR="00AB5298">
        <w:rPr>
          <w:rFonts w:ascii="Arial" w:hAnsi="Arial" w:cs="Arial"/>
          <w:b/>
          <w:bCs/>
        </w:rPr>
        <w:t xml:space="preserve">B for full review, </w:t>
      </w:r>
      <w:r w:rsidRPr="00AF2BD0">
        <w:rPr>
          <w:rFonts w:ascii="Arial" w:hAnsi="Arial" w:cs="Arial"/>
          <w:b/>
          <w:bCs/>
        </w:rPr>
        <w:t xml:space="preserve">it can take up to 3 months. </w:t>
      </w:r>
      <w:r w:rsidRPr="00AF2BD0">
        <w:rPr>
          <w:rFonts w:ascii="Arial" w:hAnsi="Arial" w:cs="Arial"/>
          <w:b/>
        </w:rPr>
        <w:t xml:space="preserve"> Most protocols submitted under this SIP 09-002 will not need full IRB review, since they are formative research or pilots.</w:t>
      </w:r>
    </w:p>
    <w:p w:rsidR="000A33E4" w:rsidRPr="00AF2BD0" w:rsidRDefault="000A33E4" w:rsidP="000A33E4">
      <w:pPr>
        <w:rPr>
          <w:rFonts w:ascii="Arial" w:hAnsi="Arial" w:cs="Arial"/>
        </w:rPr>
      </w:pPr>
    </w:p>
    <w:p w:rsidR="000A33E4" w:rsidRPr="00AF2BD0" w:rsidRDefault="000A33E4" w:rsidP="000A33E4">
      <w:pPr>
        <w:rPr>
          <w:rFonts w:ascii="Arial" w:hAnsi="Arial" w:cs="Arial"/>
          <w:b/>
        </w:rPr>
      </w:pPr>
      <w:r w:rsidRPr="00AF2BD0">
        <w:rPr>
          <w:rFonts w:ascii="Arial" w:hAnsi="Arial" w:cs="Arial"/>
          <w:b/>
        </w:rPr>
        <w:t>Publication Clearance</w:t>
      </w:r>
    </w:p>
    <w:p w:rsidR="000A33E4" w:rsidRPr="00AF2BD0" w:rsidRDefault="000A33E4" w:rsidP="000A33E4">
      <w:pPr>
        <w:rPr>
          <w:rFonts w:ascii="Arial" w:hAnsi="Arial" w:cs="Arial"/>
        </w:rPr>
      </w:pPr>
    </w:p>
    <w:p w:rsidR="000A33E4" w:rsidRPr="00AF2BD0" w:rsidRDefault="000A33E4" w:rsidP="000A33E4">
      <w:pPr>
        <w:rPr>
          <w:rFonts w:ascii="Arial" w:hAnsi="Arial" w:cs="Arial"/>
        </w:rPr>
      </w:pPr>
      <w:r w:rsidRPr="00AF2BD0">
        <w:rPr>
          <w:rFonts w:ascii="Arial" w:hAnsi="Arial" w:cs="Arial"/>
        </w:rPr>
        <w:t xml:space="preserve">All publishable products with CDC staff listed among the authors must receive formal clearance from the agency before publishing.  This includes </w:t>
      </w:r>
      <w:r w:rsidRPr="00AF2BD0">
        <w:rPr>
          <w:rFonts w:ascii="Arial" w:hAnsi="Arial" w:cs="Arial"/>
          <w:i/>
        </w:rPr>
        <w:t xml:space="preserve">employees of CDC, </w:t>
      </w:r>
      <w:r w:rsidRPr="00AF2BD0">
        <w:rPr>
          <w:rFonts w:ascii="Arial" w:hAnsi="Arial" w:cs="Arial"/>
        </w:rPr>
        <w:t>but does not include employees of other universities/CPCRN Network Centers that receive CDC funding. This means, for example, anything with Vicki Benard listed as an author must go through CDC clearance, but if the authors are limited to Network Center members, CDC clearance is not necessary.</w:t>
      </w:r>
    </w:p>
    <w:p w:rsidR="000A33E4" w:rsidRPr="00AF2BD0" w:rsidRDefault="000A33E4" w:rsidP="000A33E4">
      <w:pPr>
        <w:rPr>
          <w:rFonts w:ascii="Arial" w:hAnsi="Arial" w:cs="Arial"/>
        </w:rPr>
      </w:pPr>
    </w:p>
    <w:p w:rsidR="000A33E4" w:rsidRPr="00AF2BD0" w:rsidRDefault="000A33E4" w:rsidP="000A33E4">
      <w:pPr>
        <w:rPr>
          <w:rFonts w:ascii="Arial" w:hAnsi="Arial" w:cs="Arial"/>
        </w:rPr>
      </w:pPr>
      <w:r w:rsidRPr="00AF2BD0">
        <w:rPr>
          <w:rFonts w:ascii="Arial" w:hAnsi="Arial" w:cs="Arial"/>
        </w:rPr>
        <w:t>Clearance is to be coordinated by the first-listed CDC author (so, if the publication has several CDC authors, the first listed will coordinate passing the clearance process through CDC).</w:t>
      </w:r>
    </w:p>
    <w:p w:rsidR="000A33E4" w:rsidRPr="00AF2BD0" w:rsidRDefault="000A33E4" w:rsidP="000A33E4">
      <w:pPr>
        <w:rPr>
          <w:rFonts w:ascii="Arial" w:hAnsi="Arial" w:cs="Arial"/>
        </w:rPr>
      </w:pPr>
    </w:p>
    <w:p w:rsidR="000A33E4" w:rsidRPr="00AF2BD0" w:rsidRDefault="000A33E4" w:rsidP="000A33E4">
      <w:pPr>
        <w:rPr>
          <w:rFonts w:ascii="Arial" w:hAnsi="Arial" w:cs="Arial"/>
        </w:rPr>
      </w:pPr>
      <w:r w:rsidRPr="00AF2BD0">
        <w:rPr>
          <w:rFonts w:ascii="Arial" w:hAnsi="Arial" w:cs="Arial"/>
        </w:rPr>
        <w:t>Products requiring formal clearance include, but are not limited to:</w:t>
      </w:r>
    </w:p>
    <w:p w:rsidR="000A33E4" w:rsidRPr="00AF2BD0" w:rsidRDefault="000A33E4" w:rsidP="00FB1435">
      <w:pPr>
        <w:pStyle w:val="ListParagraph"/>
        <w:widowControl/>
        <w:numPr>
          <w:ilvl w:val="0"/>
          <w:numId w:val="18"/>
        </w:numPr>
        <w:autoSpaceDE/>
        <w:autoSpaceDN/>
        <w:adjustRightInd/>
        <w:contextualSpacing/>
        <w:rPr>
          <w:rFonts w:ascii="Arial" w:hAnsi="Arial" w:cs="Arial"/>
        </w:rPr>
      </w:pPr>
      <w:r w:rsidRPr="00AF2BD0">
        <w:rPr>
          <w:rFonts w:ascii="Arial" w:hAnsi="Arial" w:cs="Arial"/>
        </w:rPr>
        <w:t xml:space="preserve">Manuscripts </w:t>
      </w:r>
    </w:p>
    <w:p w:rsidR="000A33E4" w:rsidRPr="00AF2BD0" w:rsidRDefault="000A33E4" w:rsidP="00FB1435">
      <w:pPr>
        <w:pStyle w:val="ListParagraph"/>
        <w:widowControl/>
        <w:numPr>
          <w:ilvl w:val="0"/>
          <w:numId w:val="18"/>
        </w:numPr>
        <w:autoSpaceDE/>
        <w:autoSpaceDN/>
        <w:adjustRightInd/>
        <w:contextualSpacing/>
        <w:rPr>
          <w:rFonts w:ascii="Arial" w:hAnsi="Arial" w:cs="Arial"/>
        </w:rPr>
      </w:pPr>
      <w:r w:rsidRPr="00AF2BD0">
        <w:rPr>
          <w:rFonts w:ascii="Arial" w:hAnsi="Arial" w:cs="Arial"/>
        </w:rPr>
        <w:t>Journal articles</w:t>
      </w:r>
    </w:p>
    <w:p w:rsidR="000A33E4" w:rsidRPr="00AF2BD0" w:rsidRDefault="000A33E4" w:rsidP="00FB1435">
      <w:pPr>
        <w:pStyle w:val="ListParagraph"/>
        <w:widowControl/>
        <w:numPr>
          <w:ilvl w:val="0"/>
          <w:numId w:val="18"/>
        </w:numPr>
        <w:autoSpaceDE/>
        <w:autoSpaceDN/>
        <w:adjustRightInd/>
        <w:contextualSpacing/>
        <w:rPr>
          <w:rFonts w:ascii="Arial" w:hAnsi="Arial" w:cs="Arial"/>
        </w:rPr>
      </w:pPr>
      <w:r w:rsidRPr="00AF2BD0">
        <w:rPr>
          <w:rFonts w:ascii="Arial" w:hAnsi="Arial" w:cs="Arial"/>
        </w:rPr>
        <w:t>Book chapters</w:t>
      </w:r>
    </w:p>
    <w:p w:rsidR="000A33E4" w:rsidRPr="00AF2BD0" w:rsidRDefault="000A33E4" w:rsidP="00FB1435">
      <w:pPr>
        <w:pStyle w:val="ListParagraph"/>
        <w:widowControl/>
        <w:numPr>
          <w:ilvl w:val="0"/>
          <w:numId w:val="18"/>
        </w:numPr>
        <w:autoSpaceDE/>
        <w:autoSpaceDN/>
        <w:adjustRightInd/>
        <w:contextualSpacing/>
        <w:rPr>
          <w:rFonts w:ascii="Arial" w:hAnsi="Arial" w:cs="Arial"/>
        </w:rPr>
      </w:pPr>
      <w:r w:rsidRPr="00AF2BD0">
        <w:rPr>
          <w:rFonts w:ascii="Arial" w:hAnsi="Arial" w:cs="Arial"/>
        </w:rPr>
        <w:t>Abstracts for meetings</w:t>
      </w:r>
    </w:p>
    <w:p w:rsidR="000A33E4" w:rsidRPr="00AF2BD0" w:rsidRDefault="000A33E4" w:rsidP="00FB1435">
      <w:pPr>
        <w:pStyle w:val="ListParagraph"/>
        <w:widowControl/>
        <w:numPr>
          <w:ilvl w:val="0"/>
          <w:numId w:val="18"/>
        </w:numPr>
        <w:autoSpaceDE/>
        <w:autoSpaceDN/>
        <w:adjustRightInd/>
        <w:contextualSpacing/>
        <w:rPr>
          <w:rFonts w:ascii="Arial" w:hAnsi="Arial" w:cs="Arial"/>
        </w:rPr>
      </w:pPr>
      <w:r w:rsidRPr="00AF2BD0">
        <w:rPr>
          <w:rFonts w:ascii="Arial" w:hAnsi="Arial" w:cs="Arial"/>
        </w:rPr>
        <w:t>Website content</w:t>
      </w:r>
    </w:p>
    <w:p w:rsidR="000A33E4" w:rsidRPr="00AF2BD0" w:rsidRDefault="000A33E4" w:rsidP="000A33E4">
      <w:pPr>
        <w:rPr>
          <w:rFonts w:ascii="Arial" w:hAnsi="Arial" w:cs="Arial"/>
        </w:rPr>
      </w:pPr>
    </w:p>
    <w:p w:rsidR="000A33E4" w:rsidRPr="00AF2BD0" w:rsidRDefault="000A33E4" w:rsidP="000A33E4">
      <w:pPr>
        <w:rPr>
          <w:rFonts w:ascii="Arial" w:hAnsi="Arial" w:cs="Arial"/>
        </w:rPr>
      </w:pPr>
      <w:r w:rsidRPr="00AF2BD0">
        <w:rPr>
          <w:rFonts w:ascii="Arial" w:hAnsi="Arial" w:cs="Arial"/>
        </w:rPr>
        <w:t>The CDC clearance process can take 4-6 weeks, longer when the clearance is more involved (involving review by senior staff, policy issues, cross-clearances, high-profile journals, etc).</w:t>
      </w:r>
    </w:p>
    <w:p w:rsidR="000A33E4" w:rsidRPr="00AF2BD0" w:rsidRDefault="000A33E4" w:rsidP="000A33E4">
      <w:pPr>
        <w:rPr>
          <w:rFonts w:ascii="Arial" w:hAnsi="Arial" w:cs="Arial"/>
        </w:rPr>
      </w:pPr>
    </w:p>
    <w:p w:rsidR="000A33E4" w:rsidRPr="00AF2BD0" w:rsidRDefault="000A33E4" w:rsidP="000A33E4">
      <w:pPr>
        <w:rPr>
          <w:rFonts w:ascii="Arial" w:hAnsi="Arial" w:cs="Arial"/>
        </w:rPr>
      </w:pPr>
      <w:r w:rsidRPr="00AF2BD0">
        <w:rPr>
          <w:rFonts w:ascii="Arial" w:hAnsi="Arial" w:cs="Arial"/>
        </w:rPr>
        <w:t>The CDC clearance process must happen AFTER a final draft is ready, but BEFORE the draft is submitted to the publishers for review.</w:t>
      </w:r>
    </w:p>
    <w:p w:rsidR="000A33E4" w:rsidRPr="00AF2BD0" w:rsidRDefault="000A33E4" w:rsidP="000A33E4">
      <w:pPr>
        <w:rPr>
          <w:rFonts w:ascii="Arial" w:hAnsi="Arial" w:cs="Arial"/>
        </w:rPr>
      </w:pPr>
    </w:p>
    <w:p w:rsidR="000A33E4" w:rsidRPr="00AF2BD0" w:rsidRDefault="000A33E4" w:rsidP="000A33E4">
      <w:pPr>
        <w:rPr>
          <w:rFonts w:ascii="Arial" w:hAnsi="Arial" w:cs="Arial"/>
        </w:rPr>
      </w:pPr>
      <w:r w:rsidRPr="00AF2BD0">
        <w:rPr>
          <w:rFonts w:ascii="Arial" w:hAnsi="Arial" w:cs="Arial"/>
        </w:rPr>
        <w:t>When preparing a publication for submission to publishers, authors should leave ample time (at least 4-6 weeks) in between completion of the document and submission to publishers to allow for CDC clearance.</w:t>
      </w:r>
    </w:p>
    <w:p w:rsidR="000A33E4" w:rsidRPr="00AF2BD0" w:rsidRDefault="000A33E4" w:rsidP="000A33E4">
      <w:pPr>
        <w:rPr>
          <w:rFonts w:ascii="Arial" w:hAnsi="Arial" w:cs="Arial"/>
        </w:rPr>
      </w:pPr>
    </w:p>
    <w:p w:rsidR="000A33E4" w:rsidRPr="00AF2BD0" w:rsidRDefault="000A33E4" w:rsidP="000A33E4">
      <w:pPr>
        <w:rPr>
          <w:rFonts w:ascii="Arial" w:hAnsi="Arial" w:cs="Arial"/>
        </w:rPr>
      </w:pPr>
      <w:r w:rsidRPr="00AF2BD0">
        <w:rPr>
          <w:rFonts w:ascii="Arial" w:hAnsi="Arial" w:cs="Arial"/>
        </w:rPr>
        <w:t>For more information, see: http://cdc.gov/od/science/policies/clearance.htm</w:t>
      </w:r>
    </w:p>
    <w:p w:rsidR="000A33E4" w:rsidRDefault="000A33E4" w:rsidP="00C92815">
      <w:pPr>
        <w:widowControl/>
        <w:autoSpaceDE/>
        <w:autoSpaceDN/>
        <w:adjustRightInd/>
        <w:rPr>
          <w:rFonts w:ascii="Arial" w:hAnsi="Arial" w:cs="Arial"/>
          <w:b/>
        </w:rPr>
      </w:pPr>
    </w:p>
    <w:p w:rsidR="007A024B" w:rsidRDefault="007A024B">
      <w:pPr>
        <w:widowControl/>
        <w:autoSpaceDE/>
        <w:autoSpaceDN/>
        <w:adjustRightInd/>
        <w:rPr>
          <w:rFonts w:ascii="Arial" w:hAnsi="Arial" w:cs="Arial"/>
          <w:b/>
        </w:rPr>
      </w:pPr>
      <w:r>
        <w:rPr>
          <w:rFonts w:ascii="Arial" w:hAnsi="Arial" w:cs="Arial"/>
          <w:b/>
        </w:rPr>
        <w:br w:type="page"/>
      </w:r>
    </w:p>
    <w:p w:rsidR="007A024B" w:rsidRDefault="007A024B" w:rsidP="00C92815">
      <w:pPr>
        <w:jc w:val="center"/>
        <w:rPr>
          <w:rFonts w:ascii="Franklin Gothic Book" w:hAnsi="Franklin Gothic Book"/>
          <w:b/>
          <w:i/>
        </w:rPr>
      </w:pPr>
      <w:r>
        <w:rPr>
          <w:rFonts w:ascii="Franklin Gothic Book" w:hAnsi="Franklin Gothic Book"/>
          <w:b/>
          <w:i/>
          <w:noProof/>
        </w:rPr>
        <w:drawing>
          <wp:inline distT="0" distB="0" distL="0" distR="0" wp14:anchorId="6EBBFACF" wp14:editId="3C91BCBA">
            <wp:extent cx="2011680" cy="699770"/>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699770"/>
                    </a:xfrm>
                    <a:prstGeom prst="rect">
                      <a:avLst/>
                    </a:prstGeom>
                    <a:noFill/>
                    <a:ln>
                      <a:noFill/>
                    </a:ln>
                  </pic:spPr>
                </pic:pic>
              </a:graphicData>
            </a:graphic>
          </wp:inline>
        </w:drawing>
      </w:r>
    </w:p>
    <w:p w:rsidR="007A024B" w:rsidRPr="007A024B" w:rsidRDefault="007A024B" w:rsidP="00C92815">
      <w:pPr>
        <w:pStyle w:val="Heading1"/>
        <w:rPr>
          <w:rFonts w:ascii="Arial" w:hAnsi="Arial" w:cs="Arial"/>
          <w:sz w:val="24"/>
          <w:szCs w:val="24"/>
          <w:lang w:val="en-US"/>
        </w:rPr>
      </w:pPr>
      <w:bookmarkStart w:id="12" w:name="_Toc317595539"/>
      <w:bookmarkStart w:id="13" w:name="_Toc377723344"/>
      <w:r w:rsidRPr="00F41145">
        <w:rPr>
          <w:rFonts w:ascii="Arial" w:hAnsi="Arial" w:cs="Arial"/>
          <w:sz w:val="24"/>
          <w:szCs w:val="24"/>
        </w:rPr>
        <w:t>Affiliate Member Policy</w:t>
      </w:r>
      <w:r w:rsidRPr="007A024B">
        <w:rPr>
          <w:rFonts w:ascii="Arial" w:hAnsi="Arial" w:cs="Arial"/>
          <w:sz w:val="24"/>
          <w:szCs w:val="24"/>
        </w:rPr>
        <w:t>*</w:t>
      </w:r>
      <w:bookmarkEnd w:id="12"/>
      <w:bookmarkEnd w:id="13"/>
      <w:r w:rsidRPr="007A024B">
        <w:rPr>
          <w:rFonts w:ascii="Arial" w:hAnsi="Arial" w:cs="Arial"/>
          <w:sz w:val="24"/>
          <w:szCs w:val="24"/>
          <w:lang w:val="en-US"/>
        </w:rPr>
        <w:t xml:space="preserve"> </w:t>
      </w:r>
    </w:p>
    <w:p w:rsidR="007A024B" w:rsidRPr="007A024B" w:rsidRDefault="007A024B" w:rsidP="00462A00">
      <w:pPr>
        <w:jc w:val="center"/>
        <w:rPr>
          <w:rFonts w:ascii="Arial" w:hAnsi="Arial" w:cs="Arial"/>
          <w:lang/>
        </w:rPr>
      </w:pPr>
      <w:r w:rsidRPr="007A024B">
        <w:rPr>
          <w:rFonts w:ascii="Arial" w:hAnsi="Arial" w:cs="Arial"/>
          <w:lang/>
        </w:rPr>
        <w:t xml:space="preserve">Updated 1-17-14 </w:t>
      </w:r>
    </w:p>
    <w:p w:rsidR="007A024B" w:rsidRPr="007A024B" w:rsidRDefault="007A024B" w:rsidP="00462A00">
      <w:pPr>
        <w:jc w:val="center"/>
        <w:rPr>
          <w:rFonts w:ascii="Arial" w:hAnsi="Arial" w:cs="Arial"/>
        </w:rPr>
      </w:pPr>
    </w:p>
    <w:p w:rsidR="007A024B" w:rsidRPr="007A024B" w:rsidRDefault="007A024B" w:rsidP="00913EC7">
      <w:pPr>
        <w:rPr>
          <w:rFonts w:ascii="Arial" w:hAnsi="Arial" w:cs="Arial"/>
          <w:color w:val="000000"/>
        </w:rPr>
      </w:pPr>
      <w:r w:rsidRPr="007A024B">
        <w:rPr>
          <w:rFonts w:ascii="Arial" w:hAnsi="Arial" w:cs="Arial"/>
          <w:color w:val="000000"/>
        </w:rPr>
        <w:t xml:space="preserve">This policy establishes procedures and expectations for individuals and organizations to participate in CPCRN as Affiliate Members.  This policy applies to individuals and organizations that wish to participate in CPCRN but are not funded directly by CDC/NCI as CPCRN Centers.  CPCRN members include faculty and staff at the PRC-funded centers.  Affiliate Members can include, but are not limited to, faculty members, researchers, universities, nonprofit organizations, or community partners who are not currently CPCRN Members.  </w:t>
      </w:r>
    </w:p>
    <w:p w:rsidR="007A024B" w:rsidRPr="007A024B" w:rsidRDefault="007A024B" w:rsidP="00913EC7">
      <w:pPr>
        <w:rPr>
          <w:rFonts w:ascii="Arial" w:hAnsi="Arial" w:cs="Arial"/>
          <w:color w:val="000000"/>
          <w:u w:val="single"/>
        </w:rPr>
      </w:pPr>
    </w:p>
    <w:p w:rsidR="007A024B" w:rsidRDefault="007A024B" w:rsidP="00913EC7">
      <w:pPr>
        <w:rPr>
          <w:rFonts w:ascii="Arial" w:hAnsi="Arial" w:cs="Arial"/>
          <w:color w:val="000000"/>
          <w:u w:val="single"/>
        </w:rPr>
      </w:pPr>
      <w:r w:rsidRPr="007A024B">
        <w:rPr>
          <w:rFonts w:ascii="Arial" w:hAnsi="Arial" w:cs="Arial"/>
          <w:color w:val="000000"/>
          <w:u w:val="single"/>
        </w:rPr>
        <w:t>Eligibility for Affiliate Membership</w:t>
      </w:r>
    </w:p>
    <w:p w:rsidR="007A024B" w:rsidRPr="007A024B" w:rsidRDefault="007A024B" w:rsidP="00913EC7">
      <w:pPr>
        <w:rPr>
          <w:rFonts w:ascii="Arial" w:hAnsi="Arial" w:cs="Arial"/>
          <w:color w:val="000000"/>
        </w:rPr>
      </w:pPr>
      <w:r w:rsidRPr="007A024B">
        <w:rPr>
          <w:rFonts w:ascii="Arial" w:hAnsi="Arial" w:cs="Arial"/>
          <w:color w:val="000000"/>
        </w:rPr>
        <w:t xml:space="preserve">To be eligible for Affiliate Membership, individuals or organizations must have interest in and capability to contribute to the mission and goals of the CPCRN through participation in a CPCRN workgroup. </w:t>
      </w:r>
    </w:p>
    <w:p w:rsidR="007A024B" w:rsidRPr="007A024B" w:rsidRDefault="007A024B" w:rsidP="00913EC7">
      <w:pPr>
        <w:rPr>
          <w:rFonts w:ascii="Arial" w:hAnsi="Arial" w:cs="Arial"/>
          <w:color w:val="000000"/>
          <w:u w:val="single"/>
        </w:rPr>
      </w:pPr>
    </w:p>
    <w:p w:rsidR="007A024B" w:rsidRDefault="007A024B" w:rsidP="00913EC7">
      <w:pPr>
        <w:rPr>
          <w:rFonts w:ascii="Arial" w:hAnsi="Arial" w:cs="Arial"/>
          <w:color w:val="000000"/>
          <w:u w:val="single"/>
        </w:rPr>
      </w:pPr>
      <w:r w:rsidRPr="007A024B">
        <w:rPr>
          <w:rFonts w:ascii="Arial" w:hAnsi="Arial" w:cs="Arial"/>
          <w:color w:val="000000"/>
          <w:u w:val="single"/>
        </w:rPr>
        <w:t>Procedure for Becoming an Affiliate Member</w:t>
      </w:r>
    </w:p>
    <w:p w:rsidR="007A024B" w:rsidRPr="007A024B" w:rsidRDefault="007A024B" w:rsidP="00462A00">
      <w:pPr>
        <w:rPr>
          <w:rFonts w:ascii="Arial" w:hAnsi="Arial" w:cs="Arial"/>
          <w:color w:val="000000"/>
        </w:rPr>
      </w:pPr>
      <w:r w:rsidRPr="007A024B">
        <w:rPr>
          <w:rFonts w:ascii="Arial" w:hAnsi="Arial" w:cs="Arial"/>
          <w:color w:val="000000"/>
        </w:rPr>
        <w:t xml:space="preserve">1. </w:t>
      </w:r>
      <w:r w:rsidRPr="007A024B">
        <w:rPr>
          <w:rFonts w:ascii="Arial" w:hAnsi="Arial" w:cs="Arial"/>
          <w:b/>
          <w:color w:val="000000"/>
        </w:rPr>
        <w:t>Nominations</w:t>
      </w:r>
      <w:r w:rsidRPr="007A024B">
        <w:rPr>
          <w:rFonts w:ascii="Arial" w:hAnsi="Arial" w:cs="Arial"/>
          <w:color w:val="000000"/>
        </w:rPr>
        <w:t>:</w:t>
      </w:r>
    </w:p>
    <w:p w:rsidR="007A024B" w:rsidRPr="007A024B" w:rsidRDefault="007A024B" w:rsidP="00462A00">
      <w:pPr>
        <w:tabs>
          <w:tab w:val="left" w:pos="720"/>
        </w:tabs>
        <w:rPr>
          <w:rFonts w:ascii="Arial" w:hAnsi="Arial" w:cs="Arial"/>
          <w:color w:val="000000"/>
        </w:rPr>
      </w:pPr>
      <w:r w:rsidRPr="007A024B">
        <w:rPr>
          <w:rFonts w:ascii="Arial" w:hAnsi="Arial" w:cs="Arial"/>
          <w:color w:val="000000"/>
        </w:rPr>
        <w:tab/>
      </w:r>
      <w:r w:rsidRPr="007A024B">
        <w:rPr>
          <w:rFonts w:ascii="Arial" w:hAnsi="Arial" w:cs="Arial"/>
          <w:i/>
          <w:color w:val="000000"/>
        </w:rPr>
        <w:t>Individuals</w:t>
      </w:r>
      <w:r w:rsidRPr="007A024B">
        <w:rPr>
          <w:rFonts w:ascii="Arial" w:hAnsi="Arial" w:cs="Arial"/>
          <w:color w:val="000000"/>
        </w:rPr>
        <w:t xml:space="preserve"> seeking to become Affiliate Members must:</w:t>
      </w:r>
    </w:p>
    <w:p w:rsidR="007A024B" w:rsidRPr="007A024B" w:rsidRDefault="007A024B" w:rsidP="007A024B">
      <w:pPr>
        <w:pStyle w:val="ListParagraph"/>
        <w:widowControl/>
        <w:numPr>
          <w:ilvl w:val="0"/>
          <w:numId w:val="24"/>
        </w:numPr>
        <w:tabs>
          <w:tab w:val="left" w:pos="720"/>
        </w:tabs>
        <w:autoSpaceDE/>
        <w:autoSpaceDN/>
        <w:adjustRightInd/>
        <w:rPr>
          <w:rFonts w:ascii="Arial" w:hAnsi="Arial" w:cs="Arial"/>
          <w:color w:val="000000"/>
        </w:rPr>
      </w:pPr>
      <w:r w:rsidRPr="007A024B">
        <w:rPr>
          <w:rFonts w:ascii="Arial" w:hAnsi="Arial" w:cs="Arial"/>
          <w:color w:val="000000"/>
        </w:rPr>
        <w:t xml:space="preserve">Identify a current CPCRN member who will serve as a sponsor.  </w:t>
      </w:r>
    </w:p>
    <w:p w:rsidR="007A024B" w:rsidRPr="007A024B" w:rsidRDefault="007A024B" w:rsidP="007A024B">
      <w:pPr>
        <w:pStyle w:val="ListParagraph"/>
        <w:widowControl/>
        <w:numPr>
          <w:ilvl w:val="0"/>
          <w:numId w:val="24"/>
        </w:numPr>
        <w:tabs>
          <w:tab w:val="left" w:pos="720"/>
        </w:tabs>
        <w:autoSpaceDE/>
        <w:autoSpaceDN/>
        <w:adjustRightInd/>
        <w:rPr>
          <w:rFonts w:ascii="Arial" w:hAnsi="Arial" w:cs="Arial"/>
          <w:color w:val="000000"/>
        </w:rPr>
      </w:pPr>
      <w:r w:rsidRPr="007A024B">
        <w:rPr>
          <w:rFonts w:ascii="Arial" w:hAnsi="Arial" w:cs="Arial"/>
          <w:color w:val="000000"/>
        </w:rPr>
        <w:t xml:space="preserve">Discuss </w:t>
      </w:r>
      <w:r w:rsidRPr="007A024B">
        <w:rPr>
          <w:rFonts w:ascii="Arial" w:hAnsi="Arial" w:cs="Arial"/>
        </w:rPr>
        <w:t>joining the Workgroup with the sponsor.</w:t>
      </w:r>
    </w:p>
    <w:p w:rsidR="007A024B" w:rsidRPr="007A024B" w:rsidRDefault="007A024B" w:rsidP="007A024B">
      <w:pPr>
        <w:pStyle w:val="ListParagraph"/>
        <w:widowControl/>
        <w:numPr>
          <w:ilvl w:val="0"/>
          <w:numId w:val="24"/>
        </w:numPr>
        <w:tabs>
          <w:tab w:val="left" w:pos="720"/>
        </w:tabs>
        <w:autoSpaceDE/>
        <w:autoSpaceDN/>
        <w:adjustRightInd/>
        <w:rPr>
          <w:rFonts w:ascii="Arial" w:hAnsi="Arial" w:cs="Arial"/>
          <w:color w:val="000000"/>
        </w:rPr>
      </w:pPr>
      <w:r w:rsidRPr="007A024B">
        <w:rPr>
          <w:rFonts w:ascii="Arial" w:hAnsi="Arial" w:cs="Arial"/>
        </w:rPr>
        <w:t>Download and complete the nomination form.</w:t>
      </w:r>
    </w:p>
    <w:p w:rsidR="007A024B" w:rsidRPr="007A024B" w:rsidRDefault="007A024B" w:rsidP="007A024B">
      <w:pPr>
        <w:pStyle w:val="ListParagraph"/>
        <w:widowControl/>
        <w:numPr>
          <w:ilvl w:val="0"/>
          <w:numId w:val="24"/>
        </w:numPr>
        <w:tabs>
          <w:tab w:val="left" w:pos="720"/>
        </w:tabs>
        <w:autoSpaceDE/>
        <w:autoSpaceDN/>
        <w:adjustRightInd/>
        <w:rPr>
          <w:rFonts w:ascii="Arial" w:hAnsi="Arial" w:cs="Arial"/>
          <w:color w:val="000000"/>
        </w:rPr>
      </w:pPr>
      <w:r w:rsidRPr="007A024B">
        <w:rPr>
          <w:rFonts w:ascii="Arial" w:hAnsi="Arial" w:cs="Arial"/>
          <w:color w:val="000000"/>
        </w:rPr>
        <w:t xml:space="preserve">Send the completed nomination form to the sponsor, who then adds a brief paragraph </w:t>
      </w:r>
      <w:r w:rsidRPr="007A024B">
        <w:rPr>
          <w:rFonts w:ascii="Arial" w:hAnsi="Arial" w:cs="Arial"/>
        </w:rPr>
        <w:t>describing what the applicant will bring to and/or contributes to the workgroup (skillsets, etc.).</w:t>
      </w:r>
    </w:p>
    <w:p w:rsidR="007A024B" w:rsidRPr="007A024B" w:rsidRDefault="007A024B" w:rsidP="007A024B">
      <w:pPr>
        <w:pStyle w:val="ListParagraph"/>
        <w:widowControl/>
        <w:numPr>
          <w:ilvl w:val="0"/>
          <w:numId w:val="24"/>
        </w:numPr>
        <w:tabs>
          <w:tab w:val="left" w:pos="720"/>
        </w:tabs>
        <w:autoSpaceDE/>
        <w:autoSpaceDN/>
        <w:adjustRightInd/>
        <w:rPr>
          <w:rFonts w:ascii="Arial" w:hAnsi="Arial" w:cs="Arial"/>
          <w:color w:val="000000"/>
        </w:rPr>
      </w:pPr>
      <w:r w:rsidRPr="007A024B">
        <w:rPr>
          <w:rFonts w:ascii="Arial" w:hAnsi="Arial" w:cs="Arial"/>
        </w:rPr>
        <w:t>Send a CV to the sponsor.</w:t>
      </w:r>
    </w:p>
    <w:p w:rsidR="007A024B" w:rsidRPr="007A024B" w:rsidRDefault="007A024B" w:rsidP="007A024B">
      <w:pPr>
        <w:pStyle w:val="ListParagraph"/>
        <w:widowControl/>
        <w:numPr>
          <w:ilvl w:val="0"/>
          <w:numId w:val="24"/>
        </w:numPr>
        <w:tabs>
          <w:tab w:val="left" w:pos="720"/>
        </w:tabs>
        <w:autoSpaceDE/>
        <w:autoSpaceDN/>
        <w:adjustRightInd/>
        <w:rPr>
          <w:rFonts w:ascii="Arial" w:hAnsi="Arial" w:cs="Arial"/>
          <w:color w:val="000000"/>
        </w:rPr>
      </w:pPr>
      <w:r w:rsidRPr="007A024B">
        <w:rPr>
          <w:rFonts w:ascii="Arial" w:hAnsi="Arial" w:cs="Arial"/>
        </w:rPr>
        <w:t>Follow up with the sponsor to ensure that he or she forwards the nomination form and CV to the Workgroup Chair.</w:t>
      </w:r>
    </w:p>
    <w:p w:rsidR="007A024B" w:rsidRPr="007A024B" w:rsidRDefault="007A024B" w:rsidP="006B34D7">
      <w:pPr>
        <w:pStyle w:val="ListParagraph"/>
        <w:widowControl/>
        <w:tabs>
          <w:tab w:val="left" w:pos="720"/>
        </w:tabs>
        <w:autoSpaceDE/>
        <w:autoSpaceDN/>
        <w:adjustRightInd/>
        <w:ind w:left="1440"/>
        <w:rPr>
          <w:rFonts w:ascii="Arial" w:hAnsi="Arial" w:cs="Arial"/>
          <w:color w:val="000000"/>
        </w:rPr>
      </w:pPr>
    </w:p>
    <w:p w:rsidR="007A024B" w:rsidRPr="007A024B" w:rsidRDefault="007A024B" w:rsidP="00DA6476">
      <w:pPr>
        <w:tabs>
          <w:tab w:val="left" w:pos="720"/>
        </w:tabs>
        <w:ind w:left="720"/>
        <w:rPr>
          <w:rFonts w:ascii="Arial" w:hAnsi="Arial" w:cs="Arial"/>
          <w:color w:val="000000"/>
        </w:rPr>
      </w:pPr>
      <w:r w:rsidRPr="007A024B">
        <w:rPr>
          <w:rFonts w:ascii="Arial" w:hAnsi="Arial" w:cs="Arial"/>
          <w:color w:val="000000"/>
        </w:rPr>
        <w:t xml:space="preserve">Note:  Individuals who wish to participate in more than one workgroup must complete a separate nomination form for each workgroup.  </w:t>
      </w:r>
    </w:p>
    <w:p w:rsidR="007A024B" w:rsidRPr="007A024B" w:rsidRDefault="007A024B" w:rsidP="00BA0397">
      <w:pPr>
        <w:pStyle w:val="ListParagraph"/>
        <w:widowControl/>
        <w:tabs>
          <w:tab w:val="left" w:pos="720"/>
        </w:tabs>
        <w:autoSpaceDE/>
        <w:autoSpaceDN/>
        <w:adjustRightInd/>
        <w:ind w:left="1440"/>
        <w:rPr>
          <w:rFonts w:ascii="Arial" w:hAnsi="Arial" w:cs="Arial"/>
          <w:color w:val="000000"/>
        </w:rPr>
      </w:pPr>
    </w:p>
    <w:p w:rsidR="007A024B" w:rsidRPr="007A024B" w:rsidRDefault="007A024B" w:rsidP="00462A00">
      <w:pPr>
        <w:pStyle w:val="ListParagraph"/>
        <w:widowControl/>
        <w:autoSpaceDE/>
        <w:autoSpaceDN/>
        <w:adjustRightInd/>
        <w:rPr>
          <w:rFonts w:ascii="Arial" w:hAnsi="Arial" w:cs="Arial"/>
          <w:color w:val="000000"/>
        </w:rPr>
      </w:pPr>
      <w:r w:rsidRPr="007A024B">
        <w:rPr>
          <w:rFonts w:ascii="Arial" w:hAnsi="Arial" w:cs="Arial"/>
          <w:i/>
          <w:color w:val="000000"/>
        </w:rPr>
        <w:t>Organizations</w:t>
      </w:r>
      <w:r w:rsidRPr="007A024B">
        <w:rPr>
          <w:rFonts w:ascii="Arial" w:hAnsi="Arial" w:cs="Arial"/>
          <w:color w:val="000000"/>
        </w:rPr>
        <w:t xml:space="preserve"> seeking to become Affiliate Members must:</w:t>
      </w:r>
    </w:p>
    <w:p w:rsidR="007A024B" w:rsidRPr="007A024B" w:rsidRDefault="007A024B" w:rsidP="007A024B">
      <w:pPr>
        <w:pStyle w:val="ListParagraph"/>
        <w:widowControl/>
        <w:numPr>
          <w:ilvl w:val="0"/>
          <w:numId w:val="25"/>
        </w:numPr>
        <w:autoSpaceDE/>
        <w:autoSpaceDN/>
        <w:adjustRightInd/>
        <w:rPr>
          <w:rFonts w:ascii="Arial" w:hAnsi="Arial" w:cs="Arial"/>
        </w:rPr>
      </w:pPr>
      <w:r w:rsidRPr="007A024B">
        <w:rPr>
          <w:rFonts w:ascii="Arial" w:hAnsi="Arial" w:cs="Arial"/>
          <w:color w:val="000000"/>
        </w:rPr>
        <w:t xml:space="preserve">Submit a letter to the Chair of the workgroup in which they wish to participate that describes the mission or purpose of the organization; the expertise, interests, or resources the organization would bring to the workgroup; and the expected role or contribution the organization would make to the workgroup. </w:t>
      </w:r>
    </w:p>
    <w:p w:rsidR="007A024B" w:rsidRDefault="007A024B" w:rsidP="007A024B">
      <w:pPr>
        <w:rPr>
          <w:rFonts w:ascii="Arial" w:hAnsi="Arial" w:cs="Arial"/>
          <w:color w:val="000000"/>
        </w:rPr>
      </w:pPr>
    </w:p>
    <w:p w:rsidR="007A024B" w:rsidRDefault="007A024B" w:rsidP="00462A00">
      <w:pPr>
        <w:pStyle w:val="ListParagraph"/>
        <w:ind w:left="0"/>
        <w:rPr>
          <w:rFonts w:ascii="Arial" w:hAnsi="Arial" w:cs="Arial"/>
          <w:color w:val="000000"/>
        </w:rPr>
      </w:pPr>
      <w:r w:rsidRPr="007A024B">
        <w:rPr>
          <w:rFonts w:ascii="Arial" w:hAnsi="Arial" w:cs="Arial"/>
          <w:color w:val="000000"/>
          <w:u w:val="single"/>
        </w:rPr>
        <w:t>Review and Approval Process</w:t>
      </w:r>
      <w:r w:rsidRPr="007A024B">
        <w:rPr>
          <w:rFonts w:ascii="Arial" w:hAnsi="Arial" w:cs="Arial"/>
          <w:color w:val="000000"/>
        </w:rPr>
        <w:t>:</w:t>
      </w:r>
    </w:p>
    <w:p w:rsidR="007A024B" w:rsidRPr="007A024B" w:rsidRDefault="007A024B" w:rsidP="00462A00">
      <w:pPr>
        <w:pStyle w:val="ListParagraph"/>
        <w:ind w:left="0"/>
        <w:rPr>
          <w:rFonts w:ascii="Arial" w:hAnsi="Arial" w:cs="Arial"/>
          <w:color w:val="000000"/>
        </w:rPr>
      </w:pPr>
    </w:p>
    <w:p w:rsidR="007A024B" w:rsidRPr="007A024B" w:rsidRDefault="007A024B" w:rsidP="007A024B">
      <w:pPr>
        <w:pStyle w:val="ListParagraph"/>
        <w:widowControl/>
        <w:numPr>
          <w:ilvl w:val="0"/>
          <w:numId w:val="23"/>
        </w:numPr>
        <w:autoSpaceDE/>
        <w:autoSpaceDN/>
        <w:adjustRightInd/>
        <w:ind w:left="360"/>
        <w:rPr>
          <w:rFonts w:ascii="Arial" w:hAnsi="Arial" w:cs="Arial"/>
          <w:color w:val="000000"/>
        </w:rPr>
      </w:pPr>
      <w:r w:rsidRPr="007A024B">
        <w:rPr>
          <w:rFonts w:ascii="Arial" w:hAnsi="Arial" w:cs="Arial"/>
          <w:color w:val="000000"/>
        </w:rPr>
        <w:t xml:space="preserve">The Workgroup Chair reviews and approves the nomination and submits it to the Coordinating Center for referral to the Steering Committee. </w:t>
      </w:r>
    </w:p>
    <w:p w:rsidR="007A024B" w:rsidRPr="001C31FF" w:rsidRDefault="007A024B" w:rsidP="00913EC7">
      <w:pPr>
        <w:pStyle w:val="ListParagraph"/>
        <w:widowControl/>
        <w:numPr>
          <w:ilvl w:val="0"/>
          <w:numId w:val="23"/>
        </w:numPr>
        <w:autoSpaceDE/>
        <w:autoSpaceDN/>
        <w:adjustRightInd/>
        <w:ind w:left="360"/>
        <w:rPr>
          <w:rFonts w:ascii="Arial" w:hAnsi="Arial" w:cs="Arial"/>
          <w:color w:val="000000"/>
        </w:rPr>
      </w:pPr>
      <w:r w:rsidRPr="007A024B">
        <w:rPr>
          <w:rFonts w:ascii="Arial" w:hAnsi="Arial" w:cs="Arial"/>
          <w:color w:val="000000"/>
        </w:rPr>
        <w:t xml:space="preserve">The Steering Committee reviews and approves the nomination. </w:t>
      </w:r>
    </w:p>
    <w:p w:rsidR="007A024B" w:rsidRDefault="007A024B" w:rsidP="00913EC7">
      <w:pPr>
        <w:rPr>
          <w:rFonts w:ascii="Arial" w:hAnsi="Arial" w:cs="Arial"/>
          <w:color w:val="000000"/>
          <w:u w:val="single"/>
        </w:rPr>
      </w:pPr>
      <w:r w:rsidRPr="007A024B">
        <w:rPr>
          <w:rFonts w:ascii="Arial" w:hAnsi="Arial" w:cs="Arial"/>
          <w:color w:val="000000"/>
          <w:u w:val="single"/>
        </w:rPr>
        <w:t>Expectations of Affiliate Members</w:t>
      </w:r>
    </w:p>
    <w:p w:rsidR="007A024B" w:rsidRPr="007A024B" w:rsidRDefault="007A024B" w:rsidP="00913EC7">
      <w:pPr>
        <w:rPr>
          <w:rFonts w:ascii="Arial" w:hAnsi="Arial" w:cs="Arial"/>
          <w:color w:val="000000"/>
          <w:u w:val="single"/>
        </w:rPr>
      </w:pPr>
    </w:p>
    <w:p w:rsidR="007A024B" w:rsidRPr="007A024B" w:rsidRDefault="007A024B" w:rsidP="00913EC7">
      <w:pPr>
        <w:rPr>
          <w:rFonts w:ascii="Arial" w:hAnsi="Arial" w:cs="Arial"/>
          <w:color w:val="000000"/>
        </w:rPr>
      </w:pPr>
      <w:r w:rsidRPr="007A024B">
        <w:rPr>
          <w:rFonts w:ascii="Arial" w:hAnsi="Arial" w:cs="Arial"/>
          <w:color w:val="000000"/>
        </w:rPr>
        <w:t>Affiliate Members are expected to participate actively in a CPCRN workgroup. The specific role and contribution of the Affiliate Member in the workgroup can vary as a function of the workgroup’s activities and the expertise of the Affiliate Member. At a minimum, Affiliate Members must attend two or more workgroup calls or meetings per year and engage in at least one workgroup project or activity.</w:t>
      </w:r>
    </w:p>
    <w:p w:rsidR="007A024B" w:rsidRPr="007A024B" w:rsidRDefault="007A024B" w:rsidP="006432D8">
      <w:pPr>
        <w:rPr>
          <w:rFonts w:ascii="Arial" w:hAnsi="Arial" w:cs="Arial"/>
          <w:u w:val="single"/>
        </w:rPr>
      </w:pPr>
    </w:p>
    <w:p w:rsidR="007A024B" w:rsidRDefault="007A024B" w:rsidP="006432D8">
      <w:pPr>
        <w:rPr>
          <w:rFonts w:ascii="Arial" w:hAnsi="Arial" w:cs="Arial"/>
          <w:u w:val="single"/>
        </w:rPr>
      </w:pPr>
      <w:r w:rsidRPr="007A024B">
        <w:rPr>
          <w:rFonts w:ascii="Arial" w:hAnsi="Arial" w:cs="Arial"/>
          <w:u w:val="single"/>
        </w:rPr>
        <w:t>Benefits of Affiliate Membership</w:t>
      </w:r>
    </w:p>
    <w:p w:rsidR="007A024B" w:rsidRPr="007A024B" w:rsidRDefault="007A024B" w:rsidP="006432D8">
      <w:pPr>
        <w:rPr>
          <w:rFonts w:ascii="Arial" w:hAnsi="Arial" w:cs="Arial"/>
          <w:u w:val="single"/>
        </w:rPr>
      </w:pPr>
    </w:p>
    <w:p w:rsidR="007A024B" w:rsidRDefault="007A024B" w:rsidP="006432D8">
      <w:pPr>
        <w:rPr>
          <w:rFonts w:ascii="Arial" w:hAnsi="Arial" w:cs="Arial"/>
        </w:rPr>
      </w:pPr>
      <w:r w:rsidRPr="007A024B">
        <w:rPr>
          <w:rFonts w:ascii="Arial" w:hAnsi="Arial" w:cs="Arial"/>
        </w:rPr>
        <w:t>Affiliate Members become listed on the CPCRN website and subscribed to the CPCRN listserv and the and the email lists for the workgroup of interest. Affiliate Members participate in, or even co-lead, efforts to:</w:t>
      </w:r>
    </w:p>
    <w:p w:rsidR="007A024B" w:rsidRPr="007A024B" w:rsidRDefault="007A024B" w:rsidP="006432D8">
      <w:pPr>
        <w:rPr>
          <w:rFonts w:ascii="Arial" w:hAnsi="Arial" w:cs="Arial"/>
        </w:rPr>
      </w:pPr>
    </w:p>
    <w:p w:rsidR="007A024B" w:rsidRPr="007A024B" w:rsidRDefault="007A024B" w:rsidP="007A024B">
      <w:pPr>
        <w:pStyle w:val="ListParagraph"/>
        <w:widowControl/>
        <w:numPr>
          <w:ilvl w:val="0"/>
          <w:numId w:val="26"/>
        </w:numPr>
        <w:autoSpaceDE/>
        <w:adjustRightInd/>
        <w:rPr>
          <w:rFonts w:ascii="Arial" w:hAnsi="Arial" w:cs="Arial"/>
        </w:rPr>
      </w:pPr>
      <w:r w:rsidRPr="007A024B">
        <w:rPr>
          <w:rFonts w:ascii="Arial" w:hAnsi="Arial" w:cs="Arial"/>
        </w:rPr>
        <w:t>Conduct research</w:t>
      </w:r>
    </w:p>
    <w:p w:rsidR="007A024B" w:rsidRPr="007A024B" w:rsidRDefault="007A024B" w:rsidP="007A024B">
      <w:pPr>
        <w:pStyle w:val="ListParagraph"/>
        <w:widowControl/>
        <w:numPr>
          <w:ilvl w:val="0"/>
          <w:numId w:val="26"/>
        </w:numPr>
        <w:autoSpaceDE/>
        <w:adjustRightInd/>
        <w:rPr>
          <w:rFonts w:ascii="Arial" w:hAnsi="Arial" w:cs="Arial"/>
        </w:rPr>
      </w:pPr>
      <w:r w:rsidRPr="007A024B">
        <w:rPr>
          <w:rFonts w:ascii="Arial" w:hAnsi="Arial" w:cs="Arial"/>
        </w:rPr>
        <w:t>Develop manuscripts, presentations, tools, or products</w:t>
      </w:r>
    </w:p>
    <w:p w:rsidR="007A024B" w:rsidRPr="007A024B" w:rsidRDefault="007A024B" w:rsidP="007A024B">
      <w:pPr>
        <w:pStyle w:val="ListParagraph"/>
        <w:widowControl/>
        <w:numPr>
          <w:ilvl w:val="0"/>
          <w:numId w:val="26"/>
        </w:numPr>
        <w:autoSpaceDE/>
        <w:adjustRightInd/>
        <w:rPr>
          <w:rFonts w:ascii="Arial" w:hAnsi="Arial" w:cs="Arial"/>
        </w:rPr>
      </w:pPr>
      <w:r w:rsidRPr="007A024B">
        <w:rPr>
          <w:rFonts w:ascii="Arial" w:hAnsi="Arial" w:cs="Arial"/>
        </w:rPr>
        <w:t>Develop grant applications</w:t>
      </w:r>
    </w:p>
    <w:p w:rsidR="007A024B" w:rsidRPr="007A024B" w:rsidRDefault="007A024B" w:rsidP="00BA0397">
      <w:pPr>
        <w:pStyle w:val="ListParagraph"/>
        <w:widowControl/>
        <w:autoSpaceDE/>
        <w:adjustRightInd/>
        <w:rPr>
          <w:rFonts w:ascii="Arial" w:hAnsi="Arial" w:cs="Arial"/>
        </w:rPr>
      </w:pPr>
    </w:p>
    <w:p w:rsidR="007A024B" w:rsidRPr="007A024B" w:rsidRDefault="007A024B" w:rsidP="006432D8">
      <w:pPr>
        <w:rPr>
          <w:rFonts w:ascii="Arial" w:hAnsi="Arial" w:cs="Arial"/>
        </w:rPr>
      </w:pPr>
      <w:r w:rsidRPr="007A024B">
        <w:rPr>
          <w:rFonts w:ascii="Arial" w:hAnsi="Arial" w:cs="Arial"/>
        </w:rPr>
        <w:t xml:space="preserve">Affiliate Members do not become eligible to receive Special Interest Project funding from CDC; however, Affiliate Members can become involved in seeking other project or activity funding when it becomes available or to create opportunities as part of CPCRN. </w:t>
      </w:r>
    </w:p>
    <w:p w:rsidR="007A024B" w:rsidRPr="007A024B" w:rsidRDefault="007A024B" w:rsidP="006432D8">
      <w:pPr>
        <w:rPr>
          <w:rFonts w:ascii="Arial" w:hAnsi="Arial" w:cs="Arial"/>
        </w:rPr>
      </w:pPr>
      <w:r w:rsidRPr="007A024B">
        <w:rPr>
          <w:rFonts w:ascii="Arial" w:hAnsi="Arial" w:cs="Arial"/>
        </w:rPr>
        <w:t xml:space="preserve">Workgroups are encouraged to delineate the roles and responsibilities of Affiliate Members in the initial stages of research, projects, manuscripts, grant applications and other activities. Data use agreements, if appropriate, should describe Affiliate Members’ access to and use of data originating from Workgroup research. </w:t>
      </w:r>
    </w:p>
    <w:p w:rsidR="007A024B" w:rsidRPr="007A024B" w:rsidRDefault="007A024B" w:rsidP="00913EC7">
      <w:pPr>
        <w:rPr>
          <w:rFonts w:ascii="Arial" w:hAnsi="Arial" w:cs="Arial"/>
          <w:u w:val="single"/>
        </w:rPr>
      </w:pPr>
    </w:p>
    <w:p w:rsidR="007A024B" w:rsidRDefault="007A024B" w:rsidP="00913EC7">
      <w:pPr>
        <w:rPr>
          <w:rFonts w:ascii="Arial" w:hAnsi="Arial" w:cs="Arial"/>
          <w:u w:val="single"/>
        </w:rPr>
      </w:pPr>
      <w:r w:rsidRPr="007A024B">
        <w:rPr>
          <w:rFonts w:ascii="Arial" w:hAnsi="Arial" w:cs="Arial"/>
          <w:u w:val="single"/>
        </w:rPr>
        <w:t>Support for Affiliate Members</w:t>
      </w:r>
    </w:p>
    <w:p w:rsidR="007A024B" w:rsidRPr="007A024B" w:rsidRDefault="007A024B" w:rsidP="00913EC7">
      <w:pPr>
        <w:rPr>
          <w:rFonts w:ascii="Arial" w:hAnsi="Arial" w:cs="Arial"/>
          <w:u w:val="single"/>
        </w:rPr>
      </w:pPr>
    </w:p>
    <w:p w:rsidR="007A024B" w:rsidRPr="007A024B" w:rsidRDefault="007A024B" w:rsidP="00913EC7">
      <w:pPr>
        <w:rPr>
          <w:rFonts w:ascii="Arial" w:hAnsi="Arial" w:cs="Arial"/>
          <w:color w:val="000000"/>
        </w:rPr>
      </w:pPr>
      <w:r w:rsidRPr="007A024B">
        <w:rPr>
          <w:rFonts w:ascii="Arial" w:hAnsi="Arial" w:cs="Arial"/>
          <w:color w:val="000000"/>
        </w:rPr>
        <w:t>Affiliate Members may receive funds when available for participating in specific workgroup projects or activities. The Coordinating Center will bear the cost of Affiliate Members’ participation in workgroup or Steering Committee calls; however, the Coordinating Center is unable to cover travel, lodging, transportation, or food costs for Affiliate Members’ participation in CPCRN meetings.</w:t>
      </w:r>
    </w:p>
    <w:p w:rsidR="007A024B" w:rsidRPr="007A024B" w:rsidRDefault="007A024B" w:rsidP="00913EC7">
      <w:pPr>
        <w:rPr>
          <w:rFonts w:ascii="Arial" w:hAnsi="Arial" w:cs="Arial"/>
          <w:color w:val="000000"/>
          <w:u w:val="single"/>
        </w:rPr>
      </w:pPr>
    </w:p>
    <w:p w:rsidR="007A024B" w:rsidRPr="007A024B" w:rsidRDefault="007A024B" w:rsidP="00913EC7">
      <w:pPr>
        <w:rPr>
          <w:rFonts w:ascii="Arial" w:hAnsi="Arial" w:cs="Arial"/>
          <w:color w:val="000000"/>
          <w:u w:val="single"/>
        </w:rPr>
      </w:pPr>
      <w:r w:rsidRPr="007A024B">
        <w:rPr>
          <w:rFonts w:ascii="Arial" w:hAnsi="Arial" w:cs="Arial"/>
          <w:color w:val="000000"/>
          <w:u w:val="single"/>
        </w:rPr>
        <w:t>Removal and Reinstatement of Affiliate Membership</w:t>
      </w:r>
    </w:p>
    <w:p w:rsidR="007A024B" w:rsidRPr="007A024B" w:rsidRDefault="007A024B" w:rsidP="00EE5BCA">
      <w:pPr>
        <w:rPr>
          <w:rFonts w:ascii="Arial" w:hAnsi="Arial" w:cs="Arial"/>
          <w:color w:val="000000"/>
        </w:rPr>
      </w:pPr>
      <w:r w:rsidRPr="007A024B">
        <w:rPr>
          <w:rFonts w:ascii="Arial" w:hAnsi="Arial" w:cs="Arial"/>
          <w:color w:val="000000"/>
        </w:rPr>
        <w:t xml:space="preserve">Affiliate Members that do not meet these minimum participation requirements will be deemed inactive and removed from the CDC-CPCRN distribution list. </w:t>
      </w:r>
      <w:r w:rsidRPr="007A024B">
        <w:rPr>
          <w:rFonts w:ascii="Arial" w:hAnsi="Arial" w:cs="Arial"/>
        </w:rPr>
        <w:t>Membership can become re-established upon request and with the understanding of active participation.</w:t>
      </w:r>
    </w:p>
    <w:p w:rsidR="007A024B" w:rsidRDefault="007A024B" w:rsidP="00913EC7">
      <w:pPr>
        <w:rPr>
          <w:rFonts w:ascii="Arial" w:hAnsi="Arial" w:cs="Arial"/>
          <w:color w:val="000000"/>
        </w:rPr>
      </w:pPr>
    </w:p>
    <w:p w:rsidR="007A024B" w:rsidRPr="007A024B" w:rsidRDefault="007A024B" w:rsidP="007A024B">
      <w:pPr>
        <w:rPr>
          <w:rFonts w:ascii="Arial" w:hAnsi="Arial" w:cs="Arial"/>
        </w:rPr>
      </w:pPr>
      <w:r w:rsidRPr="007A024B">
        <w:rPr>
          <w:rFonts w:ascii="Arial" w:hAnsi="Arial" w:cs="Arial"/>
        </w:rPr>
        <w:t>*Note: This policy is modeled after the Affiliate Member policy developed by the CDC Healthy Aging Research Network and key elements were discussed at the October 2013 annual fall meeting in Denver and a Steering Committee call in December 2013.</w:t>
      </w:r>
    </w:p>
    <w:sectPr w:rsidR="007A024B" w:rsidRPr="007A024B" w:rsidSect="001C31FF">
      <w:headerReference w:type="default" r:id="rId17"/>
      <w:pgSz w:w="12240" w:h="15840"/>
      <w:pgMar w:top="1440" w:right="72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C8F" w:rsidRDefault="00550C8F" w:rsidP="00C92815">
      <w:r>
        <w:separator/>
      </w:r>
    </w:p>
  </w:endnote>
  <w:endnote w:type="continuationSeparator" w:id="0">
    <w:p w:rsidR="00550C8F" w:rsidRDefault="00550C8F" w:rsidP="00C92815">
      <w:r>
        <w:continuationSeparator/>
      </w:r>
    </w:p>
  </w:endnote>
  <w:endnote w:type="continuationNotice" w:id="1">
    <w:p w:rsidR="00550C8F" w:rsidRDefault="00550C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349" w:rsidRDefault="00151349" w:rsidP="00C92815">
    <w:pPr>
      <w:pStyle w:val="Footer"/>
      <w:tabs>
        <w:tab w:val="clear" w:pos="4320"/>
        <w:tab w:val="center" w:pos="4680"/>
      </w:tabs>
      <w:rPr>
        <w:rFonts w:ascii="Arial" w:hAnsi="Arial" w:cs="Arial"/>
        <w:sz w:val="18"/>
        <w:szCs w:val="18"/>
        <w:lang w:val="en-US"/>
      </w:rPr>
    </w:pPr>
    <w:r w:rsidRPr="00494D91">
      <w:rPr>
        <w:rFonts w:ascii="Arial" w:hAnsi="Arial" w:cs="Arial"/>
        <w:sz w:val="18"/>
        <w:szCs w:val="18"/>
      </w:rPr>
      <w:ptab w:relativeTo="margin" w:alignment="center" w:leader="none"/>
    </w: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550C8F">
      <w:rPr>
        <w:rFonts w:ascii="Arial" w:hAnsi="Arial" w:cs="Arial"/>
        <w:noProof/>
        <w:sz w:val="18"/>
        <w:szCs w:val="18"/>
      </w:rPr>
      <w:t>1</w:t>
    </w:r>
    <w:r>
      <w:rPr>
        <w:rFonts w:ascii="Arial" w:hAnsi="Arial" w:cs="Arial"/>
        <w:sz w:val="18"/>
        <w:szCs w:val="18"/>
      </w:rPr>
      <w:fldChar w:fldCharType="end"/>
    </w:r>
    <w:r w:rsidRPr="00494D91">
      <w:rPr>
        <w:rFonts w:ascii="Arial" w:hAnsi="Arial" w:cs="Arial"/>
        <w:sz w:val="18"/>
        <w:szCs w:val="18"/>
      </w:rPr>
      <w:ptab w:relativeTo="margin" w:alignment="right" w:leader="none"/>
    </w:r>
    <w:r>
      <w:rPr>
        <w:rFonts w:ascii="Arial" w:hAnsi="Arial" w:cs="Arial"/>
        <w:sz w:val="18"/>
        <w:szCs w:val="18"/>
      </w:rPr>
      <w:t>November 201</w:t>
    </w:r>
    <w:r w:rsidR="00246E3F">
      <w:rPr>
        <w:rFonts w:ascii="Arial" w:hAnsi="Arial" w:cs="Arial"/>
        <w:sz w:val="18"/>
        <w:szCs w:val="18"/>
        <w:lang w:val="en-US"/>
      </w:rPr>
      <w:t>4</w:t>
    </w:r>
  </w:p>
  <w:p w:rsidR="00246E3F" w:rsidRPr="00246E3F" w:rsidRDefault="00246E3F" w:rsidP="00C92815">
    <w:pPr>
      <w:pStyle w:val="Footer"/>
      <w:tabs>
        <w:tab w:val="clear" w:pos="4320"/>
        <w:tab w:val="center" w:pos="4680"/>
      </w:tabs>
      <w:rPr>
        <w:rFonts w:ascii="Arial" w:hAnsi="Arial" w:cs="Arial"/>
        <w:sz w:val="18"/>
        <w:szCs w:val="18"/>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C8F" w:rsidRDefault="00550C8F" w:rsidP="00C92815">
      <w:r>
        <w:separator/>
      </w:r>
    </w:p>
  </w:footnote>
  <w:footnote w:type="continuationSeparator" w:id="0">
    <w:p w:rsidR="00550C8F" w:rsidRDefault="00550C8F" w:rsidP="00C92815">
      <w:r>
        <w:continuationSeparator/>
      </w:r>
    </w:p>
  </w:footnote>
  <w:footnote w:type="continuationNotice" w:id="1">
    <w:p w:rsidR="00550C8F" w:rsidRDefault="00550C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349" w:rsidRPr="00171ADE" w:rsidRDefault="00151349" w:rsidP="00C92815">
    <w:pPr>
      <w:pStyle w:val="Header"/>
      <w:tabs>
        <w:tab w:val="clear" w:pos="4320"/>
        <w:tab w:val="clear" w:pos="8640"/>
        <w:tab w:val="center" w:pos="4680"/>
        <w:tab w:val="right" w:pos="9360"/>
      </w:tabs>
      <w:rPr>
        <w:rFonts w:ascii="Franklin Gothic Book" w:hAnsi="Franklin Gothic Book"/>
        <w:sz w:val="18"/>
        <w:szCs w:val="18"/>
      </w:rPr>
    </w:pPr>
    <w:r w:rsidRPr="008F670E">
      <w:rPr>
        <w:rFonts w:ascii="Arial Narrow" w:hAnsi="Arial Narrow"/>
        <w:sz w:val="18"/>
        <w:szCs w:val="18"/>
      </w:rPr>
      <w:tab/>
    </w:r>
    <w:r w:rsidRPr="008F670E">
      <w:rPr>
        <w:rFonts w:ascii="Arial Narrow" w:hAnsi="Arial Narrow"/>
        <w:sz w:val="18"/>
        <w:szCs w:val="18"/>
      </w:rPr>
      <w:tab/>
    </w:r>
    <w:r w:rsidRPr="008F670E">
      <w:rPr>
        <w:rFonts w:ascii="Arial Narrow" w:hAnsi="Arial Narrow"/>
        <w:sz w:val="18"/>
        <w:szCs w:val="18"/>
      </w:rPr>
      <w:tab/>
    </w:r>
    <w:r w:rsidRPr="008F670E">
      <w:rPr>
        <w:rFonts w:ascii="Arial Narrow" w:hAnsi="Arial Narrow"/>
        <w:sz w:val="18"/>
        <w:szCs w:val="18"/>
      </w:rPr>
      <w:tab/>
    </w:r>
    <w:r w:rsidRPr="008F670E">
      <w:rPr>
        <w:rFonts w:ascii="Arial Narrow" w:hAnsi="Arial Narrow"/>
        <w:sz w:val="18"/>
        <w:szCs w:val="18"/>
      </w:rPr>
      <w:tab/>
    </w:r>
    <w:r w:rsidRPr="008F670E">
      <w:rPr>
        <w:rFonts w:ascii="Arial Narrow" w:hAnsi="Arial Narrow"/>
        <w:sz w:val="18"/>
        <w:szCs w:val="18"/>
      </w:rPr>
      <w:tab/>
    </w:r>
    <w:r w:rsidRPr="00171ADE">
      <w:rPr>
        <w:rFonts w:ascii="Franklin Gothic Book" w:hAnsi="Franklin Gothic Book"/>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349" w:rsidRPr="00171ADE" w:rsidRDefault="00151349" w:rsidP="00C92815">
    <w:pPr>
      <w:pStyle w:val="Header"/>
      <w:tabs>
        <w:tab w:val="clear" w:pos="4320"/>
        <w:tab w:val="clear" w:pos="8640"/>
        <w:tab w:val="center" w:pos="4680"/>
        <w:tab w:val="right" w:pos="9360"/>
      </w:tabs>
      <w:rPr>
        <w:rFonts w:ascii="Franklin Gothic Book" w:hAnsi="Franklin Gothic Book"/>
        <w:sz w:val="18"/>
        <w:szCs w:val="18"/>
      </w:rPr>
    </w:pPr>
    <w:r w:rsidRPr="008F670E">
      <w:rPr>
        <w:rFonts w:ascii="Arial Narrow" w:hAnsi="Arial Narrow"/>
        <w:sz w:val="18"/>
        <w:szCs w:val="18"/>
      </w:rPr>
      <w:tab/>
    </w:r>
    <w:r w:rsidRPr="008F670E">
      <w:rPr>
        <w:rFonts w:ascii="Arial Narrow" w:hAnsi="Arial Narrow"/>
        <w:sz w:val="18"/>
        <w:szCs w:val="18"/>
      </w:rPr>
      <w:tab/>
    </w:r>
    <w:r w:rsidRPr="008F670E">
      <w:rPr>
        <w:rFonts w:ascii="Arial Narrow" w:hAnsi="Arial Narrow"/>
        <w:sz w:val="18"/>
        <w:szCs w:val="18"/>
      </w:rPr>
      <w:tab/>
    </w:r>
    <w:r w:rsidRPr="008F670E">
      <w:rPr>
        <w:rFonts w:ascii="Arial Narrow" w:hAnsi="Arial Narrow"/>
        <w:sz w:val="18"/>
        <w:szCs w:val="18"/>
      </w:rPr>
      <w:tab/>
    </w:r>
    <w:r w:rsidRPr="008F670E">
      <w:rPr>
        <w:rFonts w:ascii="Arial Narrow" w:hAnsi="Arial Narrow"/>
        <w:sz w:val="18"/>
        <w:szCs w:val="18"/>
      </w:rPr>
      <w:tab/>
    </w:r>
    <w:r w:rsidRPr="008F670E">
      <w:rPr>
        <w:rFonts w:ascii="Arial Narrow" w:hAnsi="Arial Narrow"/>
        <w:sz w:val="18"/>
        <w:szCs w:val="18"/>
      </w:rPr>
      <w:tab/>
    </w:r>
    <w:r w:rsidRPr="00171ADE">
      <w:rPr>
        <w:rFonts w:ascii="Franklin Gothic Book" w:hAnsi="Franklin Gothic Book"/>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03D"/>
    <w:multiLevelType w:val="hybridMultilevel"/>
    <w:tmpl w:val="3B3A8C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21765B"/>
    <w:multiLevelType w:val="hybridMultilevel"/>
    <w:tmpl w:val="B57274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754C3"/>
    <w:multiLevelType w:val="hybridMultilevel"/>
    <w:tmpl w:val="29EE198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3C7195"/>
    <w:multiLevelType w:val="hybridMultilevel"/>
    <w:tmpl w:val="3C26DAA4"/>
    <w:lvl w:ilvl="0" w:tplc="04090019">
      <w:start w:val="1"/>
      <w:numFmt w:val="lowerLetter"/>
      <w:lvlText w:val="%1."/>
      <w:lvlJc w:val="left"/>
      <w:pPr>
        <w:tabs>
          <w:tab w:val="num" w:pos="360"/>
        </w:tabs>
        <w:ind w:left="360" w:hanging="360"/>
      </w:pPr>
    </w:lvl>
    <w:lvl w:ilvl="1" w:tplc="82601DDE">
      <w:start w:val="1"/>
      <w:numFmt w:val="lowerRoman"/>
      <w:lvlText w:val="%2."/>
      <w:lvlJc w:val="right"/>
      <w:pPr>
        <w:tabs>
          <w:tab w:val="num" w:pos="720"/>
        </w:tabs>
        <w:ind w:left="720" w:hanging="180"/>
      </w:pPr>
      <w:rPr>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22D693D"/>
    <w:multiLevelType w:val="hybridMultilevel"/>
    <w:tmpl w:val="0C4065B0"/>
    <w:lvl w:ilvl="0" w:tplc="8B163402">
      <w:start w:val="1"/>
      <w:numFmt w:val="upperLetter"/>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AB01102"/>
    <w:multiLevelType w:val="hybridMultilevel"/>
    <w:tmpl w:val="2E26B6C4"/>
    <w:lvl w:ilvl="0" w:tplc="2482040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A815A2D"/>
    <w:multiLevelType w:val="hybridMultilevel"/>
    <w:tmpl w:val="597A1C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64822E7"/>
    <w:multiLevelType w:val="hybridMultilevel"/>
    <w:tmpl w:val="41244D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7711EA3"/>
    <w:multiLevelType w:val="hybridMultilevel"/>
    <w:tmpl w:val="F358FB2E"/>
    <w:lvl w:ilvl="0" w:tplc="04090015">
      <w:start w:val="3"/>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84201C8"/>
    <w:multiLevelType w:val="hybridMultilevel"/>
    <w:tmpl w:val="08B084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9646892"/>
    <w:multiLevelType w:val="hybridMultilevel"/>
    <w:tmpl w:val="0E0E8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513072"/>
    <w:multiLevelType w:val="hybridMultilevel"/>
    <w:tmpl w:val="BF8C0F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CBC32D9"/>
    <w:multiLevelType w:val="hybridMultilevel"/>
    <w:tmpl w:val="DD1C1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550FBB"/>
    <w:multiLevelType w:val="hybridMultilevel"/>
    <w:tmpl w:val="AE848D3C"/>
    <w:lvl w:ilvl="0" w:tplc="0D6E9EA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3060"/>
        </w:tabs>
        <w:ind w:left="3060" w:hanging="360"/>
      </w:pPr>
      <w:rPr>
        <w:rFonts w:hint="default"/>
      </w:rPr>
    </w:lvl>
    <w:lvl w:ilvl="4" w:tplc="04090019">
      <w:start w:val="1"/>
      <w:numFmt w:val="lowerLetter"/>
      <w:lvlText w:val="%5."/>
      <w:lvlJc w:val="left"/>
      <w:pPr>
        <w:tabs>
          <w:tab w:val="num" w:pos="720"/>
        </w:tabs>
        <w:ind w:left="72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1D67727"/>
    <w:multiLevelType w:val="hybridMultilevel"/>
    <w:tmpl w:val="3176FC80"/>
    <w:lvl w:ilvl="0" w:tplc="04090015">
      <w:start w:val="1"/>
      <w:numFmt w:val="upperLetter"/>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9E17790"/>
    <w:multiLevelType w:val="hybridMultilevel"/>
    <w:tmpl w:val="60922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0B17D1"/>
    <w:multiLevelType w:val="hybridMultilevel"/>
    <w:tmpl w:val="B57274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B46252"/>
    <w:multiLevelType w:val="hybridMultilevel"/>
    <w:tmpl w:val="4588E072"/>
    <w:lvl w:ilvl="0" w:tplc="AB78CA9C">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5C7253F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0EE4BCA"/>
    <w:multiLevelType w:val="hybridMultilevel"/>
    <w:tmpl w:val="7FC2AE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62AD53BE"/>
    <w:multiLevelType w:val="hybridMultilevel"/>
    <w:tmpl w:val="CB7251D8"/>
    <w:lvl w:ilvl="0" w:tplc="582C20E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1E6A70"/>
    <w:multiLevelType w:val="hybridMultilevel"/>
    <w:tmpl w:val="12103B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0234295"/>
    <w:multiLevelType w:val="hybridMultilevel"/>
    <w:tmpl w:val="EE70E35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99B0D8E"/>
    <w:multiLevelType w:val="hybridMultilevel"/>
    <w:tmpl w:val="54F22D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2648ED"/>
    <w:multiLevelType w:val="hybridMultilevel"/>
    <w:tmpl w:val="3CA28C5A"/>
    <w:lvl w:ilvl="0" w:tplc="A77CABF8">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DFC106C"/>
    <w:multiLevelType w:val="hybridMultilevel"/>
    <w:tmpl w:val="498CF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7"/>
  </w:num>
  <w:num w:numId="3">
    <w:abstractNumId w:val="4"/>
  </w:num>
  <w:num w:numId="4">
    <w:abstractNumId w:val="8"/>
  </w:num>
  <w:num w:numId="5">
    <w:abstractNumId w:val="17"/>
  </w:num>
  <w:num w:numId="6">
    <w:abstractNumId w:val="13"/>
  </w:num>
  <w:num w:numId="7">
    <w:abstractNumId w:val="3"/>
  </w:num>
  <w:num w:numId="8">
    <w:abstractNumId w:val="2"/>
  </w:num>
  <w:num w:numId="9">
    <w:abstractNumId w:val="24"/>
  </w:num>
  <w:num w:numId="10">
    <w:abstractNumId w:val="10"/>
  </w:num>
  <w:num w:numId="11">
    <w:abstractNumId w:val="12"/>
  </w:num>
  <w:num w:numId="12">
    <w:abstractNumId w:val="14"/>
  </w:num>
  <w:num w:numId="13">
    <w:abstractNumId w:val="1"/>
  </w:num>
  <w:num w:numId="14">
    <w:abstractNumId w:val="22"/>
  </w:num>
  <w:num w:numId="15">
    <w:abstractNumId w:val="16"/>
  </w:num>
  <w:num w:numId="16">
    <w:abstractNumId w:val="23"/>
  </w:num>
  <w:num w:numId="17">
    <w:abstractNumId w:val="5"/>
  </w:num>
  <w:num w:numId="18">
    <w:abstractNumId w:val="25"/>
  </w:num>
  <w:num w:numId="19">
    <w:abstractNumId w:val="21"/>
  </w:num>
  <w:num w:numId="20">
    <w:abstractNumId w:val="0"/>
  </w:num>
  <w:num w:numId="21">
    <w:abstractNumId w:val="18"/>
  </w:num>
  <w:num w:numId="22">
    <w:abstractNumId w:val="20"/>
  </w:num>
  <w:num w:numId="23">
    <w:abstractNumId w:val="6"/>
  </w:num>
  <w:num w:numId="24">
    <w:abstractNumId w:val="11"/>
  </w:num>
  <w:num w:numId="25">
    <w:abstractNumId w:val="9"/>
  </w:num>
  <w:num w:numId="26">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20"/>
  <w:displayHorizontalDrawingGridEvery w:val="2"/>
  <w:noPunctuationKerning/>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A36"/>
    <w:rsid w:val="00021BFE"/>
    <w:rsid w:val="00025E9F"/>
    <w:rsid w:val="00043761"/>
    <w:rsid w:val="00057A36"/>
    <w:rsid w:val="00072A32"/>
    <w:rsid w:val="00081CA3"/>
    <w:rsid w:val="000A06FD"/>
    <w:rsid w:val="000A33E4"/>
    <w:rsid w:val="000D080D"/>
    <w:rsid w:val="000F6A48"/>
    <w:rsid w:val="000F7EB9"/>
    <w:rsid w:val="00100AB0"/>
    <w:rsid w:val="00100CBE"/>
    <w:rsid w:val="00106776"/>
    <w:rsid w:val="0013506F"/>
    <w:rsid w:val="001442E7"/>
    <w:rsid w:val="001475EB"/>
    <w:rsid w:val="00151349"/>
    <w:rsid w:val="001910F1"/>
    <w:rsid w:val="001B4CBC"/>
    <w:rsid w:val="001B7A47"/>
    <w:rsid w:val="001C31FF"/>
    <w:rsid w:val="001C789A"/>
    <w:rsid w:val="001E21E4"/>
    <w:rsid w:val="001F6274"/>
    <w:rsid w:val="001F7E67"/>
    <w:rsid w:val="00206CC1"/>
    <w:rsid w:val="00210318"/>
    <w:rsid w:val="00246E3F"/>
    <w:rsid w:val="00254B52"/>
    <w:rsid w:val="00281686"/>
    <w:rsid w:val="00281ABF"/>
    <w:rsid w:val="00281C2E"/>
    <w:rsid w:val="002B68E2"/>
    <w:rsid w:val="002C0FE8"/>
    <w:rsid w:val="002D5273"/>
    <w:rsid w:val="002F0525"/>
    <w:rsid w:val="00301209"/>
    <w:rsid w:val="00312F19"/>
    <w:rsid w:val="00330027"/>
    <w:rsid w:val="00365A04"/>
    <w:rsid w:val="00394844"/>
    <w:rsid w:val="003B7A1C"/>
    <w:rsid w:val="003D44BC"/>
    <w:rsid w:val="003E6BEA"/>
    <w:rsid w:val="00405530"/>
    <w:rsid w:val="00407081"/>
    <w:rsid w:val="0041483B"/>
    <w:rsid w:val="00440152"/>
    <w:rsid w:val="0044502B"/>
    <w:rsid w:val="004570FA"/>
    <w:rsid w:val="00461CA7"/>
    <w:rsid w:val="00465A0E"/>
    <w:rsid w:val="00474285"/>
    <w:rsid w:val="00494D91"/>
    <w:rsid w:val="004B33A8"/>
    <w:rsid w:val="00504D98"/>
    <w:rsid w:val="005203F9"/>
    <w:rsid w:val="0052512D"/>
    <w:rsid w:val="00537970"/>
    <w:rsid w:val="00540039"/>
    <w:rsid w:val="00550C8F"/>
    <w:rsid w:val="00563649"/>
    <w:rsid w:val="00573348"/>
    <w:rsid w:val="00593E8E"/>
    <w:rsid w:val="00596B20"/>
    <w:rsid w:val="005A01D9"/>
    <w:rsid w:val="005B4F64"/>
    <w:rsid w:val="005D2E14"/>
    <w:rsid w:val="005F195D"/>
    <w:rsid w:val="00616EF4"/>
    <w:rsid w:val="00630165"/>
    <w:rsid w:val="006368FF"/>
    <w:rsid w:val="006850F8"/>
    <w:rsid w:val="006930CB"/>
    <w:rsid w:val="00693BD9"/>
    <w:rsid w:val="007143A2"/>
    <w:rsid w:val="00714A92"/>
    <w:rsid w:val="00723744"/>
    <w:rsid w:val="007477BD"/>
    <w:rsid w:val="00751242"/>
    <w:rsid w:val="007547B1"/>
    <w:rsid w:val="0075628B"/>
    <w:rsid w:val="007735E1"/>
    <w:rsid w:val="007907C6"/>
    <w:rsid w:val="00791A49"/>
    <w:rsid w:val="007A024B"/>
    <w:rsid w:val="007A0994"/>
    <w:rsid w:val="007E12DD"/>
    <w:rsid w:val="007E79D4"/>
    <w:rsid w:val="00812C0E"/>
    <w:rsid w:val="008305E3"/>
    <w:rsid w:val="00833033"/>
    <w:rsid w:val="00845C07"/>
    <w:rsid w:val="0085040F"/>
    <w:rsid w:val="00866E8C"/>
    <w:rsid w:val="00872A45"/>
    <w:rsid w:val="00880EFE"/>
    <w:rsid w:val="008853B9"/>
    <w:rsid w:val="008B6251"/>
    <w:rsid w:val="008B6F3E"/>
    <w:rsid w:val="008C08A8"/>
    <w:rsid w:val="008C6A3E"/>
    <w:rsid w:val="008D55AA"/>
    <w:rsid w:val="008F681E"/>
    <w:rsid w:val="00913EC7"/>
    <w:rsid w:val="00924534"/>
    <w:rsid w:val="00931BDA"/>
    <w:rsid w:val="00934A20"/>
    <w:rsid w:val="00935FD3"/>
    <w:rsid w:val="00946561"/>
    <w:rsid w:val="009576CE"/>
    <w:rsid w:val="009600DB"/>
    <w:rsid w:val="00972269"/>
    <w:rsid w:val="0099114C"/>
    <w:rsid w:val="009A6C2E"/>
    <w:rsid w:val="009C6E0C"/>
    <w:rsid w:val="009D2E4F"/>
    <w:rsid w:val="009D4BCE"/>
    <w:rsid w:val="009E00E0"/>
    <w:rsid w:val="009F6979"/>
    <w:rsid w:val="00A03C92"/>
    <w:rsid w:val="00A24EFD"/>
    <w:rsid w:val="00A26C23"/>
    <w:rsid w:val="00A45100"/>
    <w:rsid w:val="00A61A9A"/>
    <w:rsid w:val="00A8106F"/>
    <w:rsid w:val="00A86731"/>
    <w:rsid w:val="00AA5D30"/>
    <w:rsid w:val="00AB5298"/>
    <w:rsid w:val="00AC1157"/>
    <w:rsid w:val="00AC71C2"/>
    <w:rsid w:val="00AD379B"/>
    <w:rsid w:val="00AE442B"/>
    <w:rsid w:val="00AF01F1"/>
    <w:rsid w:val="00AF2BD0"/>
    <w:rsid w:val="00B03066"/>
    <w:rsid w:val="00B058DC"/>
    <w:rsid w:val="00B13D1E"/>
    <w:rsid w:val="00B4331B"/>
    <w:rsid w:val="00B80CA7"/>
    <w:rsid w:val="00B87AE8"/>
    <w:rsid w:val="00BA027D"/>
    <w:rsid w:val="00BB421A"/>
    <w:rsid w:val="00BF255A"/>
    <w:rsid w:val="00BF5160"/>
    <w:rsid w:val="00BF617B"/>
    <w:rsid w:val="00C13E42"/>
    <w:rsid w:val="00C26C4D"/>
    <w:rsid w:val="00C44D3E"/>
    <w:rsid w:val="00C55AE8"/>
    <w:rsid w:val="00C75234"/>
    <w:rsid w:val="00C77C43"/>
    <w:rsid w:val="00C77DFD"/>
    <w:rsid w:val="00C84E29"/>
    <w:rsid w:val="00C90839"/>
    <w:rsid w:val="00C917F7"/>
    <w:rsid w:val="00C92815"/>
    <w:rsid w:val="00CA0AD0"/>
    <w:rsid w:val="00CA2C15"/>
    <w:rsid w:val="00CA698C"/>
    <w:rsid w:val="00CB291B"/>
    <w:rsid w:val="00CB5C39"/>
    <w:rsid w:val="00CD7C33"/>
    <w:rsid w:val="00CF78D2"/>
    <w:rsid w:val="00D16D93"/>
    <w:rsid w:val="00D3030E"/>
    <w:rsid w:val="00D45EA1"/>
    <w:rsid w:val="00D618C5"/>
    <w:rsid w:val="00DB143B"/>
    <w:rsid w:val="00DB5A28"/>
    <w:rsid w:val="00E30F96"/>
    <w:rsid w:val="00E36CC7"/>
    <w:rsid w:val="00E42A6A"/>
    <w:rsid w:val="00E52D83"/>
    <w:rsid w:val="00E82D4C"/>
    <w:rsid w:val="00E82EE1"/>
    <w:rsid w:val="00E9207B"/>
    <w:rsid w:val="00E963AB"/>
    <w:rsid w:val="00EA667F"/>
    <w:rsid w:val="00EC1BD1"/>
    <w:rsid w:val="00ED14B7"/>
    <w:rsid w:val="00EF6AF2"/>
    <w:rsid w:val="00F12545"/>
    <w:rsid w:val="00F14F6F"/>
    <w:rsid w:val="00F34A27"/>
    <w:rsid w:val="00F41145"/>
    <w:rsid w:val="00F602B1"/>
    <w:rsid w:val="00F62281"/>
    <w:rsid w:val="00F63F31"/>
    <w:rsid w:val="00F643F6"/>
    <w:rsid w:val="00F77760"/>
    <w:rsid w:val="00FB1435"/>
    <w:rsid w:val="00FC287D"/>
    <w:rsid w:val="00FD198A"/>
    <w:rsid w:val="00FE3B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4C6C"/>
    <w:pPr>
      <w:widowControl w:val="0"/>
      <w:autoSpaceDE w:val="0"/>
      <w:autoSpaceDN w:val="0"/>
      <w:adjustRightInd w:val="0"/>
    </w:pPr>
    <w:rPr>
      <w:sz w:val="24"/>
      <w:szCs w:val="24"/>
    </w:rPr>
  </w:style>
  <w:style w:type="paragraph" w:styleId="Heading1">
    <w:name w:val="heading 1"/>
    <w:basedOn w:val="Normal"/>
    <w:next w:val="Normal"/>
    <w:link w:val="Heading1Char"/>
    <w:qFormat/>
    <w:rsid w:val="006A769B"/>
    <w:pPr>
      <w:keepNext/>
      <w:jc w:val="center"/>
      <w:outlineLvl w:val="0"/>
    </w:pPr>
    <w:rPr>
      <w:rFonts w:ascii="Franklin Gothic Book" w:hAnsi="Franklin Gothic Book"/>
      <w:b/>
      <w:bCs/>
      <w:kern w:val="32"/>
      <w:sz w:val="32"/>
      <w:szCs w:val="32"/>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57A36"/>
    <w:rPr>
      <w:color w:val="0000FF"/>
      <w:u w:val="single"/>
    </w:rPr>
  </w:style>
  <w:style w:type="table" w:styleId="TableGrid">
    <w:name w:val="Table Grid"/>
    <w:basedOn w:val="TableNormal"/>
    <w:rsid w:val="00A40AF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FD3731"/>
    <w:rPr>
      <w:rFonts w:ascii="Tahoma" w:hAnsi="Tahoma" w:cs="Tahoma"/>
      <w:sz w:val="16"/>
      <w:szCs w:val="16"/>
    </w:rPr>
  </w:style>
  <w:style w:type="character" w:customStyle="1" w:styleId="Heading1Char">
    <w:name w:val="Heading 1 Char"/>
    <w:link w:val="Heading1"/>
    <w:rsid w:val="006A769B"/>
    <w:rPr>
      <w:rFonts w:ascii="Franklin Gothic Book" w:hAnsi="Franklin Gothic Book"/>
      <w:b/>
      <w:bCs/>
      <w:kern w:val="32"/>
      <w:sz w:val="32"/>
      <w:szCs w:val="32"/>
    </w:rPr>
  </w:style>
  <w:style w:type="paragraph" w:styleId="Header">
    <w:name w:val="header"/>
    <w:basedOn w:val="Normal"/>
    <w:link w:val="HeaderChar"/>
    <w:uiPriority w:val="99"/>
    <w:rsid w:val="003F53AD"/>
    <w:pPr>
      <w:widowControl/>
      <w:tabs>
        <w:tab w:val="center" w:pos="4320"/>
        <w:tab w:val="right" w:pos="8640"/>
      </w:tabs>
      <w:autoSpaceDE/>
      <w:autoSpaceDN/>
      <w:adjustRightInd/>
    </w:pPr>
    <w:rPr>
      <w:rFonts w:ascii="Book Antiqua" w:hAnsi="Book Antiqua"/>
      <w:lang/>
    </w:rPr>
  </w:style>
  <w:style w:type="character" w:customStyle="1" w:styleId="HeaderChar">
    <w:name w:val="Header Char"/>
    <w:link w:val="Header"/>
    <w:uiPriority w:val="99"/>
    <w:rsid w:val="003F53AD"/>
    <w:rPr>
      <w:rFonts w:ascii="Book Antiqua" w:hAnsi="Book Antiqua"/>
      <w:sz w:val="24"/>
      <w:szCs w:val="24"/>
    </w:rPr>
  </w:style>
  <w:style w:type="paragraph" w:styleId="Footer">
    <w:name w:val="footer"/>
    <w:basedOn w:val="Normal"/>
    <w:link w:val="FooterChar"/>
    <w:rsid w:val="003F53AD"/>
    <w:pPr>
      <w:widowControl/>
      <w:tabs>
        <w:tab w:val="center" w:pos="4320"/>
        <w:tab w:val="right" w:pos="8640"/>
      </w:tabs>
      <w:autoSpaceDE/>
      <w:autoSpaceDN/>
      <w:adjustRightInd/>
    </w:pPr>
    <w:rPr>
      <w:rFonts w:ascii="Book Antiqua" w:hAnsi="Book Antiqua"/>
      <w:lang/>
    </w:rPr>
  </w:style>
  <w:style w:type="character" w:customStyle="1" w:styleId="FooterChar">
    <w:name w:val="Footer Char"/>
    <w:link w:val="Footer"/>
    <w:rsid w:val="003F53AD"/>
    <w:rPr>
      <w:rFonts w:ascii="Book Antiqua" w:hAnsi="Book Antiqua"/>
      <w:sz w:val="24"/>
      <w:szCs w:val="24"/>
    </w:rPr>
  </w:style>
  <w:style w:type="paragraph" w:customStyle="1" w:styleId="ColorfulList-Accent11">
    <w:name w:val="Colorful List - Accent 11"/>
    <w:basedOn w:val="Normal"/>
    <w:uiPriority w:val="34"/>
    <w:qFormat/>
    <w:rsid w:val="002D4C6C"/>
    <w:pPr>
      <w:ind w:left="720"/>
    </w:pPr>
  </w:style>
  <w:style w:type="paragraph" w:styleId="BodyText">
    <w:name w:val="Body Text"/>
    <w:basedOn w:val="Normal"/>
    <w:link w:val="BodyTextChar"/>
    <w:rsid w:val="002D4C6C"/>
    <w:pPr>
      <w:widowControl/>
      <w:autoSpaceDE/>
      <w:autoSpaceDN/>
      <w:adjustRightInd/>
    </w:pPr>
    <w:rPr>
      <w:rFonts w:ascii="Tahoma" w:hAnsi="Tahoma"/>
      <w:sz w:val="23"/>
      <w:szCs w:val="20"/>
      <w:lang/>
    </w:rPr>
  </w:style>
  <w:style w:type="character" w:customStyle="1" w:styleId="BodyTextChar">
    <w:name w:val="Body Text Char"/>
    <w:link w:val="BodyText"/>
    <w:rsid w:val="002D4C6C"/>
    <w:rPr>
      <w:rFonts w:ascii="Tahoma" w:hAnsi="Tahoma"/>
      <w:sz w:val="23"/>
    </w:rPr>
  </w:style>
  <w:style w:type="paragraph" w:styleId="BodyText2">
    <w:name w:val="Body Text 2"/>
    <w:basedOn w:val="Normal"/>
    <w:link w:val="BodyText2Char"/>
    <w:rsid w:val="002D4C6C"/>
    <w:pPr>
      <w:spacing w:after="120" w:line="480" w:lineRule="auto"/>
    </w:pPr>
    <w:rPr>
      <w:lang/>
    </w:rPr>
  </w:style>
  <w:style w:type="character" w:customStyle="1" w:styleId="BodyText2Char">
    <w:name w:val="Body Text 2 Char"/>
    <w:link w:val="BodyText2"/>
    <w:rsid w:val="002D4C6C"/>
    <w:rPr>
      <w:sz w:val="24"/>
      <w:szCs w:val="24"/>
    </w:rPr>
  </w:style>
  <w:style w:type="character" w:styleId="FootnoteReference">
    <w:name w:val="footnote reference"/>
    <w:rsid w:val="002D4C6C"/>
    <w:rPr>
      <w:vertAlign w:val="superscript"/>
    </w:rPr>
  </w:style>
  <w:style w:type="paragraph" w:styleId="FootnoteText">
    <w:name w:val="footnote text"/>
    <w:basedOn w:val="Normal"/>
    <w:link w:val="FootnoteTextChar"/>
    <w:rsid w:val="002D4C6C"/>
    <w:pPr>
      <w:widowControl/>
      <w:autoSpaceDE/>
      <w:autoSpaceDN/>
      <w:adjustRightInd/>
    </w:pPr>
    <w:rPr>
      <w:sz w:val="20"/>
      <w:szCs w:val="20"/>
    </w:rPr>
  </w:style>
  <w:style w:type="character" w:customStyle="1" w:styleId="FootnoteTextChar">
    <w:name w:val="Footnote Text Char"/>
    <w:basedOn w:val="DefaultParagraphFont"/>
    <w:link w:val="FootnoteText"/>
    <w:rsid w:val="002D4C6C"/>
  </w:style>
  <w:style w:type="paragraph" w:styleId="TOC1">
    <w:name w:val="toc 1"/>
    <w:basedOn w:val="Normal"/>
    <w:next w:val="Normal"/>
    <w:autoRedefine/>
    <w:uiPriority w:val="39"/>
    <w:rsid w:val="001723D3"/>
  </w:style>
  <w:style w:type="character" w:styleId="CommentReference">
    <w:name w:val="annotation reference"/>
    <w:rsid w:val="002601F0"/>
    <w:rPr>
      <w:sz w:val="18"/>
      <w:szCs w:val="18"/>
    </w:rPr>
  </w:style>
  <w:style w:type="paragraph" w:styleId="CommentText">
    <w:name w:val="annotation text"/>
    <w:basedOn w:val="Normal"/>
    <w:link w:val="CommentTextChar"/>
    <w:rsid w:val="002601F0"/>
    <w:rPr>
      <w:lang/>
    </w:rPr>
  </w:style>
  <w:style w:type="character" w:customStyle="1" w:styleId="CommentTextChar">
    <w:name w:val="Comment Text Char"/>
    <w:link w:val="CommentText"/>
    <w:rsid w:val="002601F0"/>
    <w:rPr>
      <w:sz w:val="24"/>
      <w:szCs w:val="24"/>
    </w:rPr>
  </w:style>
  <w:style w:type="paragraph" w:styleId="CommentSubject">
    <w:name w:val="annotation subject"/>
    <w:basedOn w:val="CommentText"/>
    <w:next w:val="CommentText"/>
    <w:link w:val="CommentSubjectChar"/>
    <w:rsid w:val="002601F0"/>
    <w:rPr>
      <w:b/>
      <w:bCs/>
    </w:rPr>
  </w:style>
  <w:style w:type="character" w:customStyle="1" w:styleId="CommentSubjectChar">
    <w:name w:val="Comment Subject Char"/>
    <w:link w:val="CommentSubject"/>
    <w:rsid w:val="002601F0"/>
    <w:rPr>
      <w:b/>
      <w:bCs/>
      <w:sz w:val="24"/>
      <w:szCs w:val="24"/>
    </w:rPr>
  </w:style>
  <w:style w:type="paragraph" w:styleId="Revision">
    <w:name w:val="Revision"/>
    <w:hidden/>
    <w:uiPriority w:val="99"/>
    <w:semiHidden/>
    <w:rsid w:val="00E9207B"/>
    <w:rPr>
      <w:sz w:val="24"/>
      <w:szCs w:val="24"/>
    </w:rPr>
  </w:style>
  <w:style w:type="paragraph" w:styleId="ListParagraph">
    <w:name w:val="List Paragraph"/>
    <w:basedOn w:val="Normal"/>
    <w:uiPriority w:val="34"/>
    <w:qFormat/>
    <w:rsid w:val="00081CA3"/>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4C6C"/>
    <w:pPr>
      <w:widowControl w:val="0"/>
      <w:autoSpaceDE w:val="0"/>
      <w:autoSpaceDN w:val="0"/>
      <w:adjustRightInd w:val="0"/>
    </w:pPr>
    <w:rPr>
      <w:sz w:val="24"/>
      <w:szCs w:val="24"/>
    </w:rPr>
  </w:style>
  <w:style w:type="paragraph" w:styleId="Heading1">
    <w:name w:val="heading 1"/>
    <w:basedOn w:val="Normal"/>
    <w:next w:val="Normal"/>
    <w:link w:val="Heading1Char"/>
    <w:qFormat/>
    <w:rsid w:val="006A769B"/>
    <w:pPr>
      <w:keepNext/>
      <w:jc w:val="center"/>
      <w:outlineLvl w:val="0"/>
    </w:pPr>
    <w:rPr>
      <w:rFonts w:ascii="Franklin Gothic Book" w:hAnsi="Franklin Gothic Book"/>
      <w:b/>
      <w:bCs/>
      <w:kern w:val="32"/>
      <w:sz w:val="32"/>
      <w:szCs w:val="32"/>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57A36"/>
    <w:rPr>
      <w:color w:val="0000FF"/>
      <w:u w:val="single"/>
    </w:rPr>
  </w:style>
  <w:style w:type="table" w:styleId="TableGrid">
    <w:name w:val="Table Grid"/>
    <w:basedOn w:val="TableNormal"/>
    <w:rsid w:val="00A40AF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FD3731"/>
    <w:rPr>
      <w:rFonts w:ascii="Tahoma" w:hAnsi="Tahoma" w:cs="Tahoma"/>
      <w:sz w:val="16"/>
      <w:szCs w:val="16"/>
    </w:rPr>
  </w:style>
  <w:style w:type="character" w:customStyle="1" w:styleId="Heading1Char">
    <w:name w:val="Heading 1 Char"/>
    <w:link w:val="Heading1"/>
    <w:rsid w:val="006A769B"/>
    <w:rPr>
      <w:rFonts w:ascii="Franklin Gothic Book" w:hAnsi="Franklin Gothic Book"/>
      <w:b/>
      <w:bCs/>
      <w:kern w:val="32"/>
      <w:sz w:val="32"/>
      <w:szCs w:val="32"/>
    </w:rPr>
  </w:style>
  <w:style w:type="paragraph" w:styleId="Header">
    <w:name w:val="header"/>
    <w:basedOn w:val="Normal"/>
    <w:link w:val="HeaderChar"/>
    <w:uiPriority w:val="99"/>
    <w:rsid w:val="003F53AD"/>
    <w:pPr>
      <w:widowControl/>
      <w:tabs>
        <w:tab w:val="center" w:pos="4320"/>
        <w:tab w:val="right" w:pos="8640"/>
      </w:tabs>
      <w:autoSpaceDE/>
      <w:autoSpaceDN/>
      <w:adjustRightInd/>
    </w:pPr>
    <w:rPr>
      <w:rFonts w:ascii="Book Antiqua" w:hAnsi="Book Antiqua"/>
      <w:lang/>
    </w:rPr>
  </w:style>
  <w:style w:type="character" w:customStyle="1" w:styleId="HeaderChar">
    <w:name w:val="Header Char"/>
    <w:link w:val="Header"/>
    <w:uiPriority w:val="99"/>
    <w:rsid w:val="003F53AD"/>
    <w:rPr>
      <w:rFonts w:ascii="Book Antiqua" w:hAnsi="Book Antiqua"/>
      <w:sz w:val="24"/>
      <w:szCs w:val="24"/>
    </w:rPr>
  </w:style>
  <w:style w:type="paragraph" w:styleId="Footer">
    <w:name w:val="footer"/>
    <w:basedOn w:val="Normal"/>
    <w:link w:val="FooterChar"/>
    <w:rsid w:val="003F53AD"/>
    <w:pPr>
      <w:widowControl/>
      <w:tabs>
        <w:tab w:val="center" w:pos="4320"/>
        <w:tab w:val="right" w:pos="8640"/>
      </w:tabs>
      <w:autoSpaceDE/>
      <w:autoSpaceDN/>
      <w:adjustRightInd/>
    </w:pPr>
    <w:rPr>
      <w:rFonts w:ascii="Book Antiqua" w:hAnsi="Book Antiqua"/>
      <w:lang/>
    </w:rPr>
  </w:style>
  <w:style w:type="character" w:customStyle="1" w:styleId="FooterChar">
    <w:name w:val="Footer Char"/>
    <w:link w:val="Footer"/>
    <w:rsid w:val="003F53AD"/>
    <w:rPr>
      <w:rFonts w:ascii="Book Antiqua" w:hAnsi="Book Antiqua"/>
      <w:sz w:val="24"/>
      <w:szCs w:val="24"/>
    </w:rPr>
  </w:style>
  <w:style w:type="paragraph" w:customStyle="1" w:styleId="ColorfulList-Accent11">
    <w:name w:val="Colorful List - Accent 11"/>
    <w:basedOn w:val="Normal"/>
    <w:uiPriority w:val="34"/>
    <w:qFormat/>
    <w:rsid w:val="002D4C6C"/>
    <w:pPr>
      <w:ind w:left="720"/>
    </w:pPr>
  </w:style>
  <w:style w:type="paragraph" w:styleId="BodyText">
    <w:name w:val="Body Text"/>
    <w:basedOn w:val="Normal"/>
    <w:link w:val="BodyTextChar"/>
    <w:rsid w:val="002D4C6C"/>
    <w:pPr>
      <w:widowControl/>
      <w:autoSpaceDE/>
      <w:autoSpaceDN/>
      <w:adjustRightInd/>
    </w:pPr>
    <w:rPr>
      <w:rFonts w:ascii="Tahoma" w:hAnsi="Tahoma"/>
      <w:sz w:val="23"/>
      <w:szCs w:val="20"/>
      <w:lang/>
    </w:rPr>
  </w:style>
  <w:style w:type="character" w:customStyle="1" w:styleId="BodyTextChar">
    <w:name w:val="Body Text Char"/>
    <w:link w:val="BodyText"/>
    <w:rsid w:val="002D4C6C"/>
    <w:rPr>
      <w:rFonts w:ascii="Tahoma" w:hAnsi="Tahoma"/>
      <w:sz w:val="23"/>
    </w:rPr>
  </w:style>
  <w:style w:type="paragraph" w:styleId="BodyText2">
    <w:name w:val="Body Text 2"/>
    <w:basedOn w:val="Normal"/>
    <w:link w:val="BodyText2Char"/>
    <w:rsid w:val="002D4C6C"/>
    <w:pPr>
      <w:spacing w:after="120" w:line="480" w:lineRule="auto"/>
    </w:pPr>
    <w:rPr>
      <w:lang/>
    </w:rPr>
  </w:style>
  <w:style w:type="character" w:customStyle="1" w:styleId="BodyText2Char">
    <w:name w:val="Body Text 2 Char"/>
    <w:link w:val="BodyText2"/>
    <w:rsid w:val="002D4C6C"/>
    <w:rPr>
      <w:sz w:val="24"/>
      <w:szCs w:val="24"/>
    </w:rPr>
  </w:style>
  <w:style w:type="character" w:styleId="FootnoteReference">
    <w:name w:val="footnote reference"/>
    <w:rsid w:val="002D4C6C"/>
    <w:rPr>
      <w:vertAlign w:val="superscript"/>
    </w:rPr>
  </w:style>
  <w:style w:type="paragraph" w:styleId="FootnoteText">
    <w:name w:val="footnote text"/>
    <w:basedOn w:val="Normal"/>
    <w:link w:val="FootnoteTextChar"/>
    <w:rsid w:val="002D4C6C"/>
    <w:pPr>
      <w:widowControl/>
      <w:autoSpaceDE/>
      <w:autoSpaceDN/>
      <w:adjustRightInd/>
    </w:pPr>
    <w:rPr>
      <w:sz w:val="20"/>
      <w:szCs w:val="20"/>
    </w:rPr>
  </w:style>
  <w:style w:type="character" w:customStyle="1" w:styleId="FootnoteTextChar">
    <w:name w:val="Footnote Text Char"/>
    <w:basedOn w:val="DefaultParagraphFont"/>
    <w:link w:val="FootnoteText"/>
    <w:rsid w:val="002D4C6C"/>
  </w:style>
  <w:style w:type="paragraph" w:styleId="TOC1">
    <w:name w:val="toc 1"/>
    <w:basedOn w:val="Normal"/>
    <w:next w:val="Normal"/>
    <w:autoRedefine/>
    <w:uiPriority w:val="39"/>
    <w:rsid w:val="001723D3"/>
  </w:style>
  <w:style w:type="character" w:styleId="CommentReference">
    <w:name w:val="annotation reference"/>
    <w:rsid w:val="002601F0"/>
    <w:rPr>
      <w:sz w:val="18"/>
      <w:szCs w:val="18"/>
    </w:rPr>
  </w:style>
  <w:style w:type="paragraph" w:styleId="CommentText">
    <w:name w:val="annotation text"/>
    <w:basedOn w:val="Normal"/>
    <w:link w:val="CommentTextChar"/>
    <w:rsid w:val="002601F0"/>
    <w:rPr>
      <w:lang/>
    </w:rPr>
  </w:style>
  <w:style w:type="character" w:customStyle="1" w:styleId="CommentTextChar">
    <w:name w:val="Comment Text Char"/>
    <w:link w:val="CommentText"/>
    <w:rsid w:val="002601F0"/>
    <w:rPr>
      <w:sz w:val="24"/>
      <w:szCs w:val="24"/>
    </w:rPr>
  </w:style>
  <w:style w:type="paragraph" w:styleId="CommentSubject">
    <w:name w:val="annotation subject"/>
    <w:basedOn w:val="CommentText"/>
    <w:next w:val="CommentText"/>
    <w:link w:val="CommentSubjectChar"/>
    <w:rsid w:val="002601F0"/>
    <w:rPr>
      <w:b/>
      <w:bCs/>
    </w:rPr>
  </w:style>
  <w:style w:type="character" w:customStyle="1" w:styleId="CommentSubjectChar">
    <w:name w:val="Comment Subject Char"/>
    <w:link w:val="CommentSubject"/>
    <w:rsid w:val="002601F0"/>
    <w:rPr>
      <w:b/>
      <w:bCs/>
      <w:sz w:val="24"/>
      <w:szCs w:val="24"/>
    </w:rPr>
  </w:style>
  <w:style w:type="paragraph" w:styleId="Revision">
    <w:name w:val="Revision"/>
    <w:hidden/>
    <w:uiPriority w:val="99"/>
    <w:semiHidden/>
    <w:rsid w:val="00E9207B"/>
    <w:rPr>
      <w:sz w:val="24"/>
      <w:szCs w:val="24"/>
    </w:rPr>
  </w:style>
  <w:style w:type="paragraph" w:styleId="ListParagraph">
    <w:name w:val="List Paragraph"/>
    <w:basedOn w:val="Normal"/>
    <w:uiPriority w:val="34"/>
    <w:qFormat/>
    <w:rsid w:val="00081CA3"/>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634151">
      <w:bodyDiv w:val="1"/>
      <w:marLeft w:val="0"/>
      <w:marRight w:val="0"/>
      <w:marTop w:val="0"/>
      <w:marBottom w:val="0"/>
      <w:divBdr>
        <w:top w:val="none" w:sz="0" w:space="0" w:color="auto"/>
        <w:left w:val="none" w:sz="0" w:space="0" w:color="auto"/>
        <w:bottom w:val="none" w:sz="0" w:space="0" w:color="auto"/>
        <w:right w:val="none" w:sz="0" w:space="0" w:color="auto"/>
      </w:divBdr>
    </w:div>
    <w:div w:id="315378716">
      <w:bodyDiv w:val="1"/>
      <w:marLeft w:val="0"/>
      <w:marRight w:val="0"/>
      <w:marTop w:val="0"/>
      <w:marBottom w:val="0"/>
      <w:divBdr>
        <w:top w:val="none" w:sz="0" w:space="0" w:color="auto"/>
        <w:left w:val="none" w:sz="0" w:space="0" w:color="auto"/>
        <w:bottom w:val="none" w:sz="0" w:space="0" w:color="auto"/>
        <w:right w:val="none" w:sz="0" w:space="0" w:color="auto"/>
      </w:divBdr>
    </w:div>
    <w:div w:id="469327579">
      <w:bodyDiv w:val="1"/>
      <w:marLeft w:val="0"/>
      <w:marRight w:val="0"/>
      <w:marTop w:val="0"/>
      <w:marBottom w:val="0"/>
      <w:divBdr>
        <w:top w:val="none" w:sz="0" w:space="0" w:color="auto"/>
        <w:left w:val="none" w:sz="0" w:space="0" w:color="auto"/>
        <w:bottom w:val="none" w:sz="0" w:space="0" w:color="auto"/>
        <w:right w:val="none" w:sz="0" w:space="0" w:color="auto"/>
      </w:divBdr>
    </w:div>
    <w:div w:id="569734688">
      <w:bodyDiv w:val="1"/>
      <w:marLeft w:val="0"/>
      <w:marRight w:val="0"/>
      <w:marTop w:val="0"/>
      <w:marBottom w:val="0"/>
      <w:divBdr>
        <w:top w:val="none" w:sz="0" w:space="0" w:color="auto"/>
        <w:left w:val="none" w:sz="0" w:space="0" w:color="auto"/>
        <w:bottom w:val="none" w:sz="0" w:space="0" w:color="auto"/>
        <w:right w:val="none" w:sz="0" w:space="0" w:color="auto"/>
      </w:divBdr>
      <w:divsChild>
        <w:div w:id="1655790976">
          <w:marLeft w:val="0"/>
          <w:marRight w:val="0"/>
          <w:marTop w:val="0"/>
          <w:marBottom w:val="0"/>
          <w:divBdr>
            <w:top w:val="none" w:sz="0" w:space="0" w:color="auto"/>
            <w:left w:val="none" w:sz="0" w:space="0" w:color="auto"/>
            <w:bottom w:val="none" w:sz="0" w:space="0" w:color="auto"/>
            <w:right w:val="none" w:sz="0" w:space="0" w:color="auto"/>
          </w:divBdr>
        </w:div>
      </w:divsChild>
    </w:div>
    <w:div w:id="944384483">
      <w:bodyDiv w:val="1"/>
      <w:marLeft w:val="0"/>
      <w:marRight w:val="0"/>
      <w:marTop w:val="0"/>
      <w:marBottom w:val="0"/>
      <w:divBdr>
        <w:top w:val="none" w:sz="0" w:space="0" w:color="auto"/>
        <w:left w:val="none" w:sz="0" w:space="0" w:color="auto"/>
        <w:bottom w:val="none" w:sz="0" w:space="0" w:color="auto"/>
        <w:right w:val="none" w:sz="0" w:space="0" w:color="auto"/>
      </w:divBdr>
    </w:div>
    <w:div w:id="947083337">
      <w:bodyDiv w:val="1"/>
      <w:marLeft w:val="0"/>
      <w:marRight w:val="0"/>
      <w:marTop w:val="0"/>
      <w:marBottom w:val="0"/>
      <w:divBdr>
        <w:top w:val="none" w:sz="0" w:space="0" w:color="auto"/>
        <w:left w:val="none" w:sz="0" w:space="0" w:color="auto"/>
        <w:bottom w:val="none" w:sz="0" w:space="0" w:color="auto"/>
        <w:right w:val="none" w:sz="0" w:space="0" w:color="auto"/>
      </w:divBdr>
      <w:divsChild>
        <w:div w:id="990715100">
          <w:marLeft w:val="0"/>
          <w:marRight w:val="0"/>
          <w:marTop w:val="0"/>
          <w:marBottom w:val="0"/>
          <w:divBdr>
            <w:top w:val="none" w:sz="0" w:space="0" w:color="auto"/>
            <w:left w:val="none" w:sz="0" w:space="0" w:color="auto"/>
            <w:bottom w:val="none" w:sz="0" w:space="0" w:color="auto"/>
            <w:right w:val="none" w:sz="0" w:space="0" w:color="auto"/>
          </w:divBdr>
        </w:div>
      </w:divsChild>
    </w:div>
    <w:div w:id="1194614687">
      <w:bodyDiv w:val="1"/>
      <w:marLeft w:val="0"/>
      <w:marRight w:val="0"/>
      <w:marTop w:val="0"/>
      <w:marBottom w:val="0"/>
      <w:divBdr>
        <w:top w:val="none" w:sz="0" w:space="0" w:color="auto"/>
        <w:left w:val="none" w:sz="0" w:space="0" w:color="auto"/>
        <w:bottom w:val="none" w:sz="0" w:space="0" w:color="auto"/>
        <w:right w:val="none" w:sz="0" w:space="0" w:color="auto"/>
      </w:divBdr>
    </w:div>
    <w:div w:id="1442915366">
      <w:bodyDiv w:val="1"/>
      <w:marLeft w:val="0"/>
      <w:marRight w:val="0"/>
      <w:marTop w:val="0"/>
      <w:marBottom w:val="0"/>
      <w:divBdr>
        <w:top w:val="none" w:sz="0" w:space="0" w:color="auto"/>
        <w:left w:val="none" w:sz="0" w:space="0" w:color="auto"/>
        <w:bottom w:val="none" w:sz="0" w:space="0" w:color="auto"/>
        <w:right w:val="none" w:sz="0" w:space="0" w:color="auto"/>
      </w:divBdr>
      <w:divsChild>
        <w:div w:id="812722808">
          <w:marLeft w:val="0"/>
          <w:marRight w:val="0"/>
          <w:marTop w:val="0"/>
          <w:marBottom w:val="0"/>
          <w:divBdr>
            <w:top w:val="none" w:sz="0" w:space="0" w:color="auto"/>
            <w:left w:val="none" w:sz="0" w:space="0" w:color="auto"/>
            <w:bottom w:val="none" w:sz="0" w:space="0" w:color="auto"/>
            <w:right w:val="none" w:sz="0" w:space="0" w:color="auto"/>
          </w:divBdr>
          <w:divsChild>
            <w:div w:id="101780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415">
      <w:bodyDiv w:val="1"/>
      <w:marLeft w:val="0"/>
      <w:marRight w:val="0"/>
      <w:marTop w:val="0"/>
      <w:marBottom w:val="0"/>
      <w:divBdr>
        <w:top w:val="none" w:sz="0" w:space="0" w:color="auto"/>
        <w:left w:val="none" w:sz="0" w:space="0" w:color="auto"/>
        <w:bottom w:val="none" w:sz="0" w:space="0" w:color="auto"/>
        <w:right w:val="none" w:sz="0" w:space="0" w:color="auto"/>
      </w:divBdr>
    </w:div>
    <w:div w:id="1725523463">
      <w:bodyDiv w:val="1"/>
      <w:marLeft w:val="0"/>
      <w:marRight w:val="0"/>
      <w:marTop w:val="0"/>
      <w:marBottom w:val="0"/>
      <w:divBdr>
        <w:top w:val="none" w:sz="0" w:space="0" w:color="auto"/>
        <w:left w:val="none" w:sz="0" w:space="0" w:color="auto"/>
        <w:bottom w:val="none" w:sz="0" w:space="0" w:color="auto"/>
        <w:right w:val="none" w:sz="0" w:space="0" w:color="auto"/>
      </w:divBdr>
      <w:divsChild>
        <w:div w:id="244925094">
          <w:marLeft w:val="0"/>
          <w:marRight w:val="0"/>
          <w:marTop w:val="0"/>
          <w:marBottom w:val="0"/>
          <w:divBdr>
            <w:top w:val="none" w:sz="0" w:space="0" w:color="auto"/>
            <w:left w:val="none" w:sz="0" w:space="0" w:color="auto"/>
            <w:bottom w:val="none" w:sz="0" w:space="0" w:color="auto"/>
            <w:right w:val="none" w:sz="0" w:space="0" w:color="auto"/>
          </w:divBdr>
        </w:div>
      </w:divsChild>
    </w:div>
    <w:div w:id="1822189271">
      <w:bodyDiv w:val="1"/>
      <w:marLeft w:val="0"/>
      <w:marRight w:val="0"/>
      <w:marTop w:val="0"/>
      <w:marBottom w:val="0"/>
      <w:divBdr>
        <w:top w:val="none" w:sz="0" w:space="0" w:color="auto"/>
        <w:left w:val="none" w:sz="0" w:space="0" w:color="auto"/>
        <w:bottom w:val="none" w:sz="0" w:space="0" w:color="auto"/>
        <w:right w:val="none" w:sz="0" w:space="0" w:color="auto"/>
      </w:divBdr>
    </w:div>
    <w:div w:id="1834638819">
      <w:bodyDiv w:val="1"/>
      <w:marLeft w:val="0"/>
      <w:marRight w:val="0"/>
      <w:marTop w:val="0"/>
      <w:marBottom w:val="0"/>
      <w:divBdr>
        <w:top w:val="none" w:sz="0" w:space="0" w:color="auto"/>
        <w:left w:val="none" w:sz="0" w:space="0" w:color="auto"/>
        <w:bottom w:val="none" w:sz="0" w:space="0" w:color="auto"/>
        <w:right w:val="none" w:sz="0" w:space="0" w:color="auto"/>
      </w:divBdr>
      <w:divsChild>
        <w:div w:id="1295328735">
          <w:marLeft w:val="0"/>
          <w:marRight w:val="0"/>
          <w:marTop w:val="0"/>
          <w:marBottom w:val="0"/>
          <w:divBdr>
            <w:top w:val="none" w:sz="0" w:space="0" w:color="auto"/>
            <w:left w:val="none" w:sz="0" w:space="0" w:color="auto"/>
            <w:bottom w:val="none" w:sz="0" w:space="0" w:color="auto"/>
            <w:right w:val="none" w:sz="0" w:space="0" w:color="auto"/>
          </w:divBdr>
          <w:divsChild>
            <w:div w:id="126557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3521">
      <w:bodyDiv w:val="1"/>
      <w:marLeft w:val="0"/>
      <w:marRight w:val="0"/>
      <w:marTop w:val="0"/>
      <w:marBottom w:val="0"/>
      <w:divBdr>
        <w:top w:val="none" w:sz="0" w:space="0" w:color="auto"/>
        <w:left w:val="none" w:sz="0" w:space="0" w:color="auto"/>
        <w:bottom w:val="none" w:sz="0" w:space="0" w:color="auto"/>
        <w:right w:val="none" w:sz="0" w:space="0" w:color="auto"/>
      </w:divBdr>
      <w:divsChild>
        <w:div w:id="2089572197">
          <w:marLeft w:val="0"/>
          <w:marRight w:val="0"/>
          <w:marTop w:val="0"/>
          <w:marBottom w:val="0"/>
          <w:divBdr>
            <w:top w:val="none" w:sz="0" w:space="0" w:color="auto"/>
            <w:left w:val="none" w:sz="0" w:space="0" w:color="auto"/>
            <w:bottom w:val="none" w:sz="0" w:space="0" w:color="auto"/>
            <w:right w:val="none" w:sz="0" w:space="0" w:color="auto"/>
          </w:divBdr>
          <w:divsChild>
            <w:div w:id="8681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0987">
      <w:bodyDiv w:val="1"/>
      <w:marLeft w:val="0"/>
      <w:marRight w:val="0"/>
      <w:marTop w:val="0"/>
      <w:marBottom w:val="0"/>
      <w:divBdr>
        <w:top w:val="none" w:sz="0" w:space="0" w:color="auto"/>
        <w:left w:val="none" w:sz="0" w:space="0" w:color="auto"/>
        <w:bottom w:val="none" w:sz="0" w:space="0" w:color="auto"/>
        <w:right w:val="none" w:sz="0" w:space="0" w:color="auto"/>
      </w:divBdr>
      <w:divsChild>
        <w:div w:id="2048750840">
          <w:marLeft w:val="0"/>
          <w:marRight w:val="0"/>
          <w:marTop w:val="0"/>
          <w:marBottom w:val="0"/>
          <w:divBdr>
            <w:top w:val="none" w:sz="0" w:space="0" w:color="auto"/>
            <w:left w:val="none" w:sz="0" w:space="0" w:color="auto"/>
            <w:bottom w:val="none" w:sz="0" w:space="0" w:color="auto"/>
            <w:right w:val="none" w:sz="0" w:space="0" w:color="auto"/>
          </w:divBdr>
          <w:divsChild>
            <w:div w:id="86387406">
              <w:marLeft w:val="0"/>
              <w:marRight w:val="0"/>
              <w:marTop w:val="0"/>
              <w:marBottom w:val="0"/>
              <w:divBdr>
                <w:top w:val="none" w:sz="0" w:space="0" w:color="auto"/>
                <w:left w:val="none" w:sz="0" w:space="0" w:color="auto"/>
                <w:bottom w:val="none" w:sz="0" w:space="0" w:color="auto"/>
                <w:right w:val="none" w:sz="0" w:space="0" w:color="auto"/>
              </w:divBdr>
            </w:div>
            <w:div w:id="315260579">
              <w:marLeft w:val="0"/>
              <w:marRight w:val="0"/>
              <w:marTop w:val="0"/>
              <w:marBottom w:val="0"/>
              <w:divBdr>
                <w:top w:val="none" w:sz="0" w:space="0" w:color="auto"/>
                <w:left w:val="none" w:sz="0" w:space="0" w:color="auto"/>
                <w:bottom w:val="none" w:sz="0" w:space="0" w:color="auto"/>
                <w:right w:val="none" w:sz="0" w:space="0" w:color="auto"/>
              </w:divBdr>
            </w:div>
            <w:div w:id="1374958712">
              <w:marLeft w:val="0"/>
              <w:marRight w:val="0"/>
              <w:marTop w:val="0"/>
              <w:marBottom w:val="0"/>
              <w:divBdr>
                <w:top w:val="none" w:sz="0" w:space="0" w:color="auto"/>
                <w:left w:val="none" w:sz="0" w:space="0" w:color="auto"/>
                <w:bottom w:val="none" w:sz="0" w:space="0" w:color="auto"/>
                <w:right w:val="none" w:sz="0" w:space="0" w:color="auto"/>
              </w:divBdr>
            </w:div>
            <w:div w:id="196734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cpcrn.org/progresstool/" TargetMode="Externa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3ED49-7467-4148-BBE1-DD34799BC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4265</Words>
  <Characters>24312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The Cancer Prevention and Control Research Network</vt:lpstr>
    </vt:vector>
  </TitlesOfParts>
  <Company>CDC</Company>
  <LinksUpToDate>false</LinksUpToDate>
  <CharactersWithSpaces>28520</CharactersWithSpaces>
  <SharedDoc>false</SharedDoc>
  <HLinks>
    <vt:vector size="72" baseType="variant">
      <vt:variant>
        <vt:i4>6750328</vt:i4>
      </vt:variant>
      <vt:variant>
        <vt:i4>69</vt:i4>
      </vt:variant>
      <vt:variant>
        <vt:i4>0</vt:i4>
      </vt:variant>
      <vt:variant>
        <vt:i4>5</vt:i4>
      </vt:variant>
      <vt:variant>
        <vt:lpwstr>http://cpcrn.org/progresstool/</vt:lpwstr>
      </vt:variant>
      <vt:variant>
        <vt:lpwstr/>
      </vt:variant>
      <vt:variant>
        <vt:i4>1769525</vt:i4>
      </vt:variant>
      <vt:variant>
        <vt:i4>62</vt:i4>
      </vt:variant>
      <vt:variant>
        <vt:i4>0</vt:i4>
      </vt:variant>
      <vt:variant>
        <vt:i4>5</vt:i4>
      </vt:variant>
      <vt:variant>
        <vt:lpwstr/>
      </vt:variant>
      <vt:variant>
        <vt:lpwstr>_Toc295314325</vt:lpwstr>
      </vt:variant>
      <vt:variant>
        <vt:i4>1769525</vt:i4>
      </vt:variant>
      <vt:variant>
        <vt:i4>56</vt:i4>
      </vt:variant>
      <vt:variant>
        <vt:i4>0</vt:i4>
      </vt:variant>
      <vt:variant>
        <vt:i4>5</vt:i4>
      </vt:variant>
      <vt:variant>
        <vt:lpwstr/>
      </vt:variant>
      <vt:variant>
        <vt:lpwstr>_Toc295314324</vt:lpwstr>
      </vt:variant>
      <vt:variant>
        <vt:i4>1769525</vt:i4>
      </vt:variant>
      <vt:variant>
        <vt:i4>50</vt:i4>
      </vt:variant>
      <vt:variant>
        <vt:i4>0</vt:i4>
      </vt:variant>
      <vt:variant>
        <vt:i4>5</vt:i4>
      </vt:variant>
      <vt:variant>
        <vt:lpwstr/>
      </vt:variant>
      <vt:variant>
        <vt:lpwstr>_Toc295314323</vt:lpwstr>
      </vt:variant>
      <vt:variant>
        <vt:i4>1769525</vt:i4>
      </vt:variant>
      <vt:variant>
        <vt:i4>44</vt:i4>
      </vt:variant>
      <vt:variant>
        <vt:i4>0</vt:i4>
      </vt:variant>
      <vt:variant>
        <vt:i4>5</vt:i4>
      </vt:variant>
      <vt:variant>
        <vt:lpwstr/>
      </vt:variant>
      <vt:variant>
        <vt:lpwstr>_Toc295314322</vt:lpwstr>
      </vt:variant>
      <vt:variant>
        <vt:i4>1769525</vt:i4>
      </vt:variant>
      <vt:variant>
        <vt:i4>38</vt:i4>
      </vt:variant>
      <vt:variant>
        <vt:i4>0</vt:i4>
      </vt:variant>
      <vt:variant>
        <vt:i4>5</vt:i4>
      </vt:variant>
      <vt:variant>
        <vt:lpwstr/>
      </vt:variant>
      <vt:variant>
        <vt:lpwstr>_Toc295314321</vt:lpwstr>
      </vt:variant>
      <vt:variant>
        <vt:i4>1769525</vt:i4>
      </vt:variant>
      <vt:variant>
        <vt:i4>32</vt:i4>
      </vt:variant>
      <vt:variant>
        <vt:i4>0</vt:i4>
      </vt:variant>
      <vt:variant>
        <vt:i4>5</vt:i4>
      </vt:variant>
      <vt:variant>
        <vt:lpwstr/>
      </vt:variant>
      <vt:variant>
        <vt:lpwstr>_Toc295314320</vt:lpwstr>
      </vt:variant>
      <vt:variant>
        <vt:i4>1572917</vt:i4>
      </vt:variant>
      <vt:variant>
        <vt:i4>26</vt:i4>
      </vt:variant>
      <vt:variant>
        <vt:i4>0</vt:i4>
      </vt:variant>
      <vt:variant>
        <vt:i4>5</vt:i4>
      </vt:variant>
      <vt:variant>
        <vt:lpwstr/>
      </vt:variant>
      <vt:variant>
        <vt:lpwstr>_Toc295314319</vt:lpwstr>
      </vt:variant>
      <vt:variant>
        <vt:i4>1572917</vt:i4>
      </vt:variant>
      <vt:variant>
        <vt:i4>20</vt:i4>
      </vt:variant>
      <vt:variant>
        <vt:i4>0</vt:i4>
      </vt:variant>
      <vt:variant>
        <vt:i4>5</vt:i4>
      </vt:variant>
      <vt:variant>
        <vt:lpwstr/>
      </vt:variant>
      <vt:variant>
        <vt:lpwstr>_Toc295314318</vt:lpwstr>
      </vt:variant>
      <vt:variant>
        <vt:i4>1572917</vt:i4>
      </vt:variant>
      <vt:variant>
        <vt:i4>14</vt:i4>
      </vt:variant>
      <vt:variant>
        <vt:i4>0</vt:i4>
      </vt:variant>
      <vt:variant>
        <vt:i4>5</vt:i4>
      </vt:variant>
      <vt:variant>
        <vt:lpwstr/>
      </vt:variant>
      <vt:variant>
        <vt:lpwstr>_Toc295314317</vt:lpwstr>
      </vt:variant>
      <vt:variant>
        <vt:i4>1572917</vt:i4>
      </vt:variant>
      <vt:variant>
        <vt:i4>8</vt:i4>
      </vt:variant>
      <vt:variant>
        <vt:i4>0</vt:i4>
      </vt:variant>
      <vt:variant>
        <vt:i4>5</vt:i4>
      </vt:variant>
      <vt:variant>
        <vt:lpwstr/>
      </vt:variant>
      <vt:variant>
        <vt:lpwstr>_Toc295314316</vt:lpwstr>
      </vt:variant>
      <vt:variant>
        <vt:i4>1572917</vt:i4>
      </vt:variant>
      <vt:variant>
        <vt:i4>2</vt:i4>
      </vt:variant>
      <vt:variant>
        <vt:i4>0</vt:i4>
      </vt:variant>
      <vt:variant>
        <vt:i4>5</vt:i4>
      </vt:variant>
      <vt:variant>
        <vt:lpwstr/>
      </vt:variant>
      <vt:variant>
        <vt:lpwstr>_Toc295314315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Cancer Prevention and Control Research Network</dc:title>
  <dc:creator>mio7</dc:creator>
  <cp:lastModifiedBy>Windows User</cp:lastModifiedBy>
  <cp:revision>2</cp:revision>
  <cp:lastPrinted>2014-11-25T17:53:00Z</cp:lastPrinted>
  <dcterms:created xsi:type="dcterms:W3CDTF">2015-01-12T15:30:00Z</dcterms:created>
  <dcterms:modified xsi:type="dcterms:W3CDTF">2015-01-12T15:30:00Z</dcterms:modified>
</cp:coreProperties>
</file>